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627BD8A" w:rsidR="000B3539" w:rsidRDefault="006943FD" w:rsidP="0046526E">
      <w:pPr>
        <w:shd w:val="clear" w:color="auto" w:fill="FFFFFF"/>
        <w:tabs>
          <w:tab w:val="right" w:pos="9026"/>
        </w:tabs>
        <w:spacing w:before="225" w:after="150" w:line="240" w:lineRule="auto"/>
        <w:rPr>
          <w:rFonts w:ascii="Arial" w:eastAsia="Arial" w:hAnsi="Arial" w:cs="Arial"/>
          <w:sz w:val="24"/>
          <w:szCs w:val="24"/>
        </w:rPr>
      </w:pPr>
      <w:r>
        <w:rPr>
          <w:rFonts w:ascii="Arial" w:eastAsia="Arial" w:hAnsi="Arial" w:cs="Arial"/>
          <w:sz w:val="24"/>
          <w:szCs w:val="24"/>
        </w:rPr>
        <w:t>To qualify an officer must not be:</w:t>
      </w:r>
    </w:p>
    <w:p w14:paraId="00000003" w14:textId="77777777" w:rsidR="000B3539" w:rsidRDefault="006943FD">
      <w:pPr>
        <w:numPr>
          <w:ilvl w:val="0"/>
          <w:numId w:val="1"/>
        </w:numPr>
        <w:shd w:val="clear" w:color="auto" w:fill="FFFFFF"/>
        <w:spacing w:after="150" w:line="240" w:lineRule="auto"/>
        <w:rPr>
          <w:rFonts w:ascii="Arial" w:eastAsia="Arial" w:hAnsi="Arial" w:cs="Arial"/>
          <w:sz w:val="24"/>
          <w:szCs w:val="24"/>
        </w:rPr>
      </w:pPr>
      <w:r>
        <w:rPr>
          <w:rFonts w:ascii="Arial" w:eastAsia="Arial" w:hAnsi="Arial" w:cs="Arial"/>
          <w:sz w:val="24"/>
          <w:szCs w:val="24"/>
        </w:rPr>
        <w:t>an individual who is an undischarged bankrupt</w:t>
      </w:r>
    </w:p>
    <w:p w14:paraId="00000004" w14:textId="77777777" w:rsidR="000B3539" w:rsidRDefault="006943FD">
      <w:pPr>
        <w:numPr>
          <w:ilvl w:val="0"/>
          <w:numId w:val="1"/>
        </w:numPr>
        <w:shd w:val="clear" w:color="auto" w:fill="FFFFFF"/>
        <w:spacing w:after="150" w:line="240" w:lineRule="auto"/>
        <w:rPr>
          <w:rFonts w:ascii="Arial" w:eastAsia="Arial" w:hAnsi="Arial" w:cs="Arial"/>
          <w:sz w:val="24"/>
          <w:szCs w:val="24"/>
        </w:rPr>
      </w:pPr>
      <w:r>
        <w:rPr>
          <w:rFonts w:ascii="Arial" w:eastAsia="Arial" w:hAnsi="Arial" w:cs="Arial"/>
          <w:sz w:val="24"/>
          <w:szCs w:val="24"/>
        </w:rPr>
        <w:t>an individual who is under the age of 16 years</w:t>
      </w:r>
    </w:p>
    <w:p w14:paraId="00000005" w14:textId="77777777" w:rsidR="000B3539" w:rsidRDefault="006943FD">
      <w:pPr>
        <w:numPr>
          <w:ilvl w:val="0"/>
          <w:numId w:val="1"/>
        </w:numPr>
        <w:shd w:val="clear" w:color="auto" w:fill="FFFFFF"/>
        <w:spacing w:after="150" w:line="240" w:lineRule="auto"/>
        <w:rPr>
          <w:rFonts w:ascii="Arial" w:eastAsia="Arial" w:hAnsi="Arial" w:cs="Arial"/>
          <w:sz w:val="24"/>
          <w:szCs w:val="24"/>
        </w:rPr>
      </w:pPr>
      <w:r>
        <w:rPr>
          <w:rFonts w:ascii="Arial" w:eastAsia="Arial" w:hAnsi="Arial" w:cs="Arial"/>
          <w:sz w:val="24"/>
          <w:szCs w:val="24"/>
        </w:rPr>
        <w:t xml:space="preserve">an individual who, or a body corporate that, has been convicted of a crime involving dishonesty (section 2(1) of the Crimes Act 1961) or tax evasion or other offence under section 143B of the Tax Administration Act 1994 and sentenced within the last seven </w:t>
      </w:r>
      <w:proofErr w:type="gramStart"/>
      <w:r>
        <w:rPr>
          <w:rFonts w:ascii="Arial" w:eastAsia="Arial" w:hAnsi="Arial" w:cs="Arial"/>
          <w:sz w:val="24"/>
          <w:szCs w:val="24"/>
        </w:rPr>
        <w:t>years</w:t>
      </w:r>
      <w:proofErr w:type="gramEnd"/>
    </w:p>
    <w:p w14:paraId="00000006" w14:textId="77777777" w:rsidR="000B3539" w:rsidRDefault="006943FD">
      <w:pPr>
        <w:numPr>
          <w:ilvl w:val="0"/>
          <w:numId w:val="1"/>
        </w:numPr>
        <w:shd w:val="clear" w:color="auto" w:fill="FFFFFF"/>
        <w:spacing w:after="150" w:line="240" w:lineRule="auto"/>
        <w:rPr>
          <w:rFonts w:ascii="Arial" w:eastAsia="Arial" w:hAnsi="Arial" w:cs="Arial"/>
          <w:sz w:val="24"/>
          <w:szCs w:val="24"/>
        </w:rPr>
      </w:pPr>
      <w:r>
        <w:rPr>
          <w:rFonts w:ascii="Arial" w:eastAsia="Arial" w:hAnsi="Arial" w:cs="Arial"/>
          <w:sz w:val="24"/>
          <w:szCs w:val="24"/>
        </w:rPr>
        <w:t>an individual who is prohibited from being a director or promoter of, or being concerned or taking part in the management of, an incorporated or unincorporated body under the Companies Act 1993, the Financial Markets Conduct Act 2013, or the Takeovers Act 1993</w:t>
      </w:r>
    </w:p>
    <w:p w14:paraId="00000007" w14:textId="77777777" w:rsidR="000B3539" w:rsidRDefault="006943FD">
      <w:pPr>
        <w:numPr>
          <w:ilvl w:val="0"/>
          <w:numId w:val="1"/>
        </w:numPr>
        <w:shd w:val="clear" w:color="auto" w:fill="FFFFFF"/>
        <w:spacing w:after="150" w:line="240" w:lineRule="auto"/>
        <w:rPr>
          <w:rFonts w:ascii="Arial" w:eastAsia="Arial" w:hAnsi="Arial" w:cs="Arial"/>
          <w:sz w:val="24"/>
          <w:szCs w:val="24"/>
        </w:rPr>
      </w:pPr>
      <w:r>
        <w:rPr>
          <w:rFonts w:ascii="Arial" w:eastAsia="Arial" w:hAnsi="Arial" w:cs="Arial"/>
          <w:sz w:val="24"/>
          <w:szCs w:val="24"/>
        </w:rPr>
        <w:t>an individual who, or a body corporate that, has been disqualified from being an officer of a charitable entity by the Charities Registration Board under section 31(4) of the Charities Act 2005</w:t>
      </w:r>
    </w:p>
    <w:p w14:paraId="00000008" w14:textId="77777777" w:rsidR="000B3539" w:rsidRDefault="006943FD">
      <w:pPr>
        <w:numPr>
          <w:ilvl w:val="0"/>
          <w:numId w:val="1"/>
        </w:numPr>
        <w:shd w:val="clear" w:color="auto" w:fill="FFFFFF"/>
        <w:spacing w:after="150" w:line="240" w:lineRule="auto"/>
        <w:rPr>
          <w:rFonts w:ascii="Arial" w:eastAsia="Arial" w:hAnsi="Arial" w:cs="Arial"/>
          <w:sz w:val="24"/>
          <w:szCs w:val="24"/>
        </w:rPr>
      </w:pPr>
      <w:r>
        <w:rPr>
          <w:rFonts w:ascii="Arial" w:eastAsia="Arial" w:hAnsi="Arial" w:cs="Arial"/>
          <w:sz w:val="24"/>
          <w:szCs w:val="24"/>
        </w:rPr>
        <w:t>an individual who is subject to a property order under the Protection of Personal and Property Rights Act 1988, or whose property is managed by a trustee corporation under section 32 of that Act (this relates to people who are not fully able to manage their affairs)</w:t>
      </w:r>
    </w:p>
    <w:p w14:paraId="00000009" w14:textId="77777777" w:rsidR="000B3539" w:rsidRDefault="006943FD">
      <w:pPr>
        <w:numPr>
          <w:ilvl w:val="0"/>
          <w:numId w:val="1"/>
        </w:numPr>
        <w:shd w:val="clear" w:color="auto" w:fill="FFFFFF"/>
        <w:spacing w:after="150" w:line="240" w:lineRule="auto"/>
        <w:rPr>
          <w:rFonts w:ascii="Arial" w:eastAsia="Arial" w:hAnsi="Arial" w:cs="Arial"/>
          <w:sz w:val="24"/>
          <w:szCs w:val="24"/>
        </w:rPr>
      </w:pPr>
      <w:r>
        <w:rPr>
          <w:rFonts w:ascii="Arial" w:eastAsia="Arial" w:hAnsi="Arial" w:cs="Arial"/>
          <w:sz w:val="24"/>
          <w:szCs w:val="24"/>
        </w:rPr>
        <w:t>a body corporate that is being wound up, is in liquidation or receivership, or is subject to statutory management under the Corporations (Investigation and Management) Act 1989</w:t>
      </w:r>
    </w:p>
    <w:p w14:paraId="0000000A" w14:textId="77777777" w:rsidR="000B3539" w:rsidRDefault="006943FD">
      <w:pPr>
        <w:numPr>
          <w:ilvl w:val="0"/>
          <w:numId w:val="1"/>
        </w:numPr>
        <w:shd w:val="clear" w:color="auto" w:fill="FFFFFF"/>
        <w:spacing w:after="150" w:line="240" w:lineRule="auto"/>
        <w:rPr>
          <w:rFonts w:ascii="Arial" w:eastAsia="Arial" w:hAnsi="Arial" w:cs="Arial"/>
          <w:sz w:val="24"/>
          <w:szCs w:val="24"/>
        </w:rPr>
      </w:pPr>
      <w:r>
        <w:rPr>
          <w:rFonts w:ascii="Arial" w:eastAsia="Arial" w:hAnsi="Arial" w:cs="Arial"/>
          <w:sz w:val="24"/>
          <w:szCs w:val="24"/>
        </w:rPr>
        <w:t>an individual who, or a body corporate that, does not comply with any qualifications for officers contained in the rules of your charity. </w:t>
      </w:r>
    </w:p>
    <w:p w14:paraId="0000000B" w14:textId="77777777" w:rsidR="000B3539" w:rsidRPr="0046526E" w:rsidRDefault="000B3539">
      <w:pPr>
        <w:rPr>
          <w:sz w:val="12"/>
          <w:szCs w:val="12"/>
        </w:rPr>
      </w:pPr>
    </w:p>
    <w:p w14:paraId="0000000C" w14:textId="4A820C20" w:rsidR="000B3539" w:rsidRDefault="006943FD">
      <w:pPr>
        <w:rPr>
          <w:rFonts w:ascii="Arial" w:eastAsia="Arial" w:hAnsi="Arial" w:cs="Arial"/>
          <w:sz w:val="24"/>
          <w:szCs w:val="24"/>
        </w:rPr>
      </w:pPr>
      <w:r>
        <w:rPr>
          <w:rFonts w:ascii="Arial" w:eastAsia="Arial" w:hAnsi="Arial" w:cs="Arial"/>
          <w:sz w:val="24"/>
          <w:szCs w:val="24"/>
        </w:rPr>
        <w:t>I, ______________________________</w:t>
      </w:r>
      <w:proofErr w:type="gramStart"/>
      <w:r>
        <w:rPr>
          <w:rFonts w:ascii="Arial" w:eastAsia="Arial" w:hAnsi="Arial" w:cs="Arial"/>
          <w:sz w:val="24"/>
          <w:szCs w:val="24"/>
        </w:rPr>
        <w:t>_ ,</w:t>
      </w:r>
      <w:proofErr w:type="gramEnd"/>
      <w:r>
        <w:rPr>
          <w:rFonts w:ascii="Arial" w:eastAsia="Arial" w:hAnsi="Arial" w:cs="Arial"/>
          <w:sz w:val="24"/>
          <w:szCs w:val="24"/>
        </w:rPr>
        <w:t xml:space="preserve"> confirm that I am able to answer ‘no’ to each of the above statements and believe I qualify to become a Trustee</w:t>
      </w:r>
      <w:r w:rsidR="0046526E">
        <w:rPr>
          <w:rFonts w:ascii="Arial" w:eastAsia="Arial" w:hAnsi="Arial" w:cs="Arial"/>
          <w:sz w:val="24"/>
          <w:szCs w:val="24"/>
        </w:rPr>
        <w:t xml:space="preserve"> / Board Member </w:t>
      </w:r>
      <w:r w:rsidR="0046526E" w:rsidRPr="0046526E">
        <w:rPr>
          <w:rFonts w:ascii="Arial" w:eastAsia="Arial" w:hAnsi="Arial" w:cs="Arial"/>
          <w:color w:val="FF0000"/>
          <w:sz w:val="24"/>
          <w:szCs w:val="24"/>
        </w:rPr>
        <w:t>delete not applicable</w:t>
      </w:r>
      <w:r w:rsidRPr="0046526E">
        <w:rPr>
          <w:rFonts w:ascii="Arial" w:eastAsia="Arial" w:hAnsi="Arial" w:cs="Arial"/>
          <w:color w:val="FF0000"/>
          <w:sz w:val="24"/>
          <w:szCs w:val="24"/>
        </w:rPr>
        <w:t xml:space="preserve"> </w:t>
      </w:r>
      <w:r>
        <w:rPr>
          <w:rFonts w:ascii="Arial" w:eastAsia="Arial" w:hAnsi="Arial" w:cs="Arial"/>
          <w:sz w:val="24"/>
          <w:szCs w:val="24"/>
        </w:rPr>
        <w:t xml:space="preserve">of </w:t>
      </w:r>
      <w:r w:rsidR="0046526E" w:rsidRPr="0046526E">
        <w:rPr>
          <w:rFonts w:ascii="Arial" w:eastAsia="Arial" w:hAnsi="Arial" w:cs="Arial"/>
          <w:sz w:val="24"/>
          <w:szCs w:val="24"/>
          <w:highlight w:val="lightGray"/>
        </w:rPr>
        <w:t>name of organisation</w:t>
      </w:r>
      <w:r>
        <w:rPr>
          <w:rFonts w:ascii="Arial" w:eastAsia="Arial" w:hAnsi="Arial" w:cs="Arial"/>
          <w:sz w:val="24"/>
          <w:szCs w:val="24"/>
        </w:rPr>
        <w:t>, subject to approval by the Board.</w:t>
      </w:r>
    </w:p>
    <w:p w14:paraId="044AF76F" w14:textId="402CBD39" w:rsidR="0046526E" w:rsidRDefault="0046526E">
      <w:pPr>
        <w:rPr>
          <w:rFonts w:ascii="Arial" w:eastAsia="Arial" w:hAnsi="Arial" w:cs="Arial"/>
          <w:sz w:val="24"/>
          <w:szCs w:val="24"/>
        </w:rPr>
      </w:pPr>
      <w:r>
        <w:rPr>
          <w:rFonts w:ascii="Arial" w:eastAsia="Arial" w:hAnsi="Arial" w:cs="Arial"/>
          <w:sz w:val="24"/>
          <w:szCs w:val="24"/>
        </w:rPr>
        <w:t>If the answer is ‘yes’ to any of the above statements, please provide additional information</w:t>
      </w:r>
      <w:r w:rsidR="00EE1675">
        <w:rPr>
          <w:rFonts w:ascii="Arial" w:eastAsia="Arial" w:hAnsi="Arial" w:cs="Arial"/>
          <w:sz w:val="24"/>
          <w:szCs w:val="24"/>
        </w:rPr>
        <w:t xml:space="preserve">. </w:t>
      </w:r>
    </w:p>
    <w:p w14:paraId="283A0C3A" w14:textId="21F178C7" w:rsidR="0046526E" w:rsidRDefault="0046526E" w:rsidP="0046526E">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0E" w14:textId="77777777" w:rsidR="000B3539" w:rsidRPr="0046526E" w:rsidRDefault="000B3539">
      <w:pPr>
        <w:rPr>
          <w:rFonts w:ascii="Arial" w:eastAsia="Arial" w:hAnsi="Arial" w:cs="Arial"/>
          <w:sz w:val="12"/>
          <w:szCs w:val="12"/>
        </w:rPr>
      </w:pPr>
    </w:p>
    <w:p w14:paraId="6FDC711F" w14:textId="77777777" w:rsidR="00A23C7B" w:rsidRDefault="006943FD" w:rsidP="0046526E">
      <w:pPr>
        <w:rPr>
          <w:rFonts w:ascii="Arial" w:eastAsia="Arial" w:hAnsi="Arial" w:cs="Arial"/>
          <w:sz w:val="24"/>
          <w:szCs w:val="24"/>
        </w:rPr>
      </w:pPr>
      <w:r>
        <w:rPr>
          <w:rFonts w:ascii="Arial" w:eastAsia="Arial" w:hAnsi="Arial" w:cs="Arial"/>
          <w:sz w:val="24"/>
          <w:szCs w:val="24"/>
        </w:rPr>
        <w:t>Signed: ____________________________</w:t>
      </w:r>
      <w:r>
        <w:rPr>
          <w:rFonts w:ascii="Arial" w:eastAsia="Arial" w:hAnsi="Arial" w:cs="Arial"/>
          <w:sz w:val="24"/>
          <w:szCs w:val="24"/>
        </w:rPr>
        <w:tab/>
        <w:t>Date: ________________</w:t>
      </w:r>
    </w:p>
    <w:p w14:paraId="6DAD5D42" w14:textId="77777777" w:rsidR="00A23C7B" w:rsidRDefault="00A23C7B" w:rsidP="0046526E">
      <w:pPr>
        <w:rPr>
          <w:rFonts w:ascii="Arial" w:eastAsia="Arial" w:hAnsi="Arial" w:cs="Arial"/>
          <w:sz w:val="24"/>
          <w:szCs w:val="24"/>
        </w:rPr>
      </w:pPr>
    </w:p>
    <w:p w14:paraId="00000013" w14:textId="32889D0C" w:rsidR="000B3539" w:rsidRPr="0046526E" w:rsidRDefault="006943FD" w:rsidP="0046526E">
      <w:pPr>
        <w:rPr>
          <w:rFonts w:ascii="Arial" w:eastAsia="Arial" w:hAnsi="Arial" w:cs="Arial"/>
          <w:sz w:val="24"/>
          <w:szCs w:val="24"/>
        </w:rPr>
      </w:pPr>
      <w:r>
        <w:rPr>
          <w:rFonts w:ascii="Arial" w:eastAsia="Arial" w:hAnsi="Arial" w:cs="Arial"/>
          <w:sz w:val="20"/>
          <w:szCs w:val="20"/>
        </w:rPr>
        <w:t>Source:</w:t>
      </w:r>
      <w:hyperlink r:id="rId8" w:history="1">
        <w:r w:rsidR="0046526E" w:rsidRPr="004145C2">
          <w:rPr>
            <w:rStyle w:val="Hyperlink"/>
            <w:rFonts w:ascii="Arial" w:eastAsia="Arial" w:hAnsi="Arial" w:cs="Arial"/>
            <w:sz w:val="20"/>
            <w:szCs w:val="20"/>
          </w:rPr>
          <w:t>https://www.charities.govt.nz/im-a-registered-charity/officer-information/officer-certification/</w:t>
        </w:r>
      </w:hyperlink>
    </w:p>
    <w:sectPr w:rsidR="000B3539" w:rsidRPr="0046526E" w:rsidSect="0046526E">
      <w:headerReference w:type="default" r:id="rId9"/>
      <w:footerReference w:type="default" r:id="rId10"/>
      <w:pgSz w:w="11906" w:h="16838"/>
      <w:pgMar w:top="1440" w:right="1440" w:bottom="1635" w:left="1440" w:header="705"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B13D" w14:textId="77777777" w:rsidR="00D83616" w:rsidRDefault="00D83616">
      <w:pPr>
        <w:spacing w:after="0" w:line="240" w:lineRule="auto"/>
      </w:pPr>
      <w:r>
        <w:separator/>
      </w:r>
    </w:p>
  </w:endnote>
  <w:endnote w:type="continuationSeparator" w:id="0">
    <w:p w14:paraId="5E48E827" w14:textId="77777777" w:rsidR="00D83616" w:rsidRDefault="00D8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0B3539" w:rsidRDefault="000B3539">
    <w:pPr>
      <w:tabs>
        <w:tab w:val="right" w:pos="8550"/>
      </w:tabs>
    </w:pPr>
  </w:p>
  <w:p w14:paraId="00000017" w14:textId="77777777" w:rsidR="000B3539" w:rsidRDefault="00D83616">
    <w:pPr>
      <w:tabs>
        <w:tab w:val="right" w:pos="8550"/>
      </w:tabs>
    </w:pPr>
    <w:r>
      <w:pict w14:anchorId="69EB625A">
        <v:rect id="_x0000_i1025" style="width:0;height:1.5pt" o:hralign="center" o:hrstd="t" o:hr="t" fillcolor="#a0a0a0" stroked="f"/>
      </w:pict>
    </w:r>
  </w:p>
  <w:p w14:paraId="00000018" w14:textId="630E1DE6" w:rsidR="000B3539" w:rsidRDefault="006943FD">
    <w:pPr>
      <w:tabs>
        <w:tab w:val="right" w:pos="8550"/>
      </w:tabs>
    </w:pPr>
    <w:r>
      <w:t>New Officer Certification</w:t>
    </w:r>
    <w:r w:rsidR="0046526E">
      <w:t xml:space="preserve"> Template </w:t>
    </w:r>
    <w:r>
      <w:tab/>
      <w:t xml:space="preserve">Page </w:t>
    </w:r>
    <w:r>
      <w:fldChar w:fldCharType="begin"/>
    </w:r>
    <w:r>
      <w:instrText>PAGE</w:instrText>
    </w:r>
    <w:r>
      <w:fldChar w:fldCharType="separate"/>
    </w:r>
    <w:r w:rsidR="00D031ED">
      <w:rPr>
        <w:noProof/>
      </w:rPr>
      <w:t>1</w:t>
    </w:r>
    <w:r>
      <w:fldChar w:fldCharType="end"/>
    </w:r>
    <w:r>
      <w:t xml:space="preserve"> of </w:t>
    </w:r>
    <w:r>
      <w:fldChar w:fldCharType="begin"/>
    </w:r>
    <w:r>
      <w:instrText>NUMPAGES</w:instrText>
    </w:r>
    <w:r>
      <w:fldChar w:fldCharType="separate"/>
    </w:r>
    <w:r w:rsidR="00D031E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D0D6" w14:textId="77777777" w:rsidR="00D83616" w:rsidRDefault="00D83616">
      <w:pPr>
        <w:spacing w:after="0" w:line="240" w:lineRule="auto"/>
      </w:pPr>
      <w:r>
        <w:separator/>
      </w:r>
    </w:p>
  </w:footnote>
  <w:footnote w:type="continuationSeparator" w:id="0">
    <w:p w14:paraId="75019278" w14:textId="77777777" w:rsidR="00D83616" w:rsidRDefault="00D83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4281FEE7" w:rsidR="000B3539" w:rsidRDefault="0046526E">
    <w:pPr>
      <w:pBdr>
        <w:top w:val="nil"/>
        <w:left w:val="nil"/>
        <w:bottom w:val="nil"/>
        <w:right w:val="nil"/>
        <w:between w:val="nil"/>
      </w:pBdr>
      <w:tabs>
        <w:tab w:val="center" w:pos="4513"/>
        <w:tab w:val="right" w:pos="9026"/>
      </w:tabs>
      <w:spacing w:after="0" w:line="360" w:lineRule="auto"/>
      <w:jc w:val="center"/>
      <w:rPr>
        <w:rFonts w:ascii="Arial" w:eastAsia="Arial" w:hAnsi="Arial" w:cs="Arial"/>
        <w:b/>
        <w:color w:val="000000"/>
        <w:sz w:val="28"/>
        <w:szCs w:val="28"/>
      </w:rPr>
    </w:pPr>
    <w:r>
      <w:rPr>
        <w:rFonts w:ascii="Arial" w:eastAsia="Arial" w:hAnsi="Arial" w:cs="Arial"/>
        <w:b/>
        <w:noProof/>
        <w:color w:val="000000"/>
        <w:sz w:val="28"/>
        <w:szCs w:val="28"/>
      </w:rPr>
      <w:drawing>
        <wp:anchor distT="0" distB="0" distL="114300" distR="114300" simplePos="0" relativeHeight="251658240" behindDoc="0" locked="0" layoutInCell="1" allowOverlap="1" wp14:anchorId="0F17FF55" wp14:editId="329584A1">
          <wp:simplePos x="0" y="0"/>
          <wp:positionH relativeFrom="column">
            <wp:posOffset>5263624</wp:posOffset>
          </wp:positionH>
          <wp:positionV relativeFrom="paragraph">
            <wp:posOffset>-304800</wp:posOffset>
          </wp:positionV>
          <wp:extent cx="1175276" cy="933450"/>
          <wp:effectExtent l="0" t="0" r="635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8732" cy="944137"/>
                  </a:xfrm>
                  <a:prstGeom prst="rect">
                    <a:avLst/>
                  </a:prstGeom>
                </pic:spPr>
              </pic:pic>
            </a:graphicData>
          </a:graphic>
          <wp14:sizeRelH relativeFrom="margin">
            <wp14:pctWidth>0</wp14:pctWidth>
          </wp14:sizeRelH>
          <wp14:sizeRelV relativeFrom="margin">
            <wp14:pctHeight>0</wp14:pctHeight>
          </wp14:sizeRelV>
        </wp:anchor>
      </w:drawing>
    </w:r>
    <w:r w:rsidR="006943FD">
      <w:rPr>
        <w:rFonts w:ascii="Arial" w:eastAsia="Arial" w:hAnsi="Arial" w:cs="Arial"/>
        <w:b/>
        <w:color w:val="000000"/>
        <w:sz w:val="28"/>
        <w:szCs w:val="28"/>
      </w:rPr>
      <w:t>New Officer Certification</w:t>
    </w:r>
    <w:r>
      <w:rPr>
        <w:rFonts w:ascii="Arial" w:eastAsia="Arial" w:hAnsi="Arial" w:cs="Arial"/>
        <w:b/>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459"/>
    <w:multiLevelType w:val="multilevel"/>
    <w:tmpl w:val="BA0002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39"/>
    <w:rsid w:val="000B3539"/>
    <w:rsid w:val="00242543"/>
    <w:rsid w:val="0046526E"/>
    <w:rsid w:val="006943FD"/>
    <w:rsid w:val="00A23C7B"/>
    <w:rsid w:val="00AA3667"/>
    <w:rsid w:val="00D031ED"/>
    <w:rsid w:val="00D83616"/>
    <w:rsid w:val="00EE16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BA11B"/>
  <w15:docId w15:val="{73660316-8E6B-43EF-A73D-34D0E4EF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10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0AD"/>
  </w:style>
  <w:style w:type="paragraph" w:styleId="Footer">
    <w:name w:val="footer"/>
    <w:basedOn w:val="Normal"/>
    <w:link w:val="FooterChar"/>
    <w:uiPriority w:val="99"/>
    <w:unhideWhenUsed/>
    <w:rsid w:val="00110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0AD"/>
  </w:style>
  <w:style w:type="character" w:styleId="Hyperlink">
    <w:name w:val="Hyperlink"/>
    <w:basedOn w:val="DefaultParagraphFont"/>
    <w:uiPriority w:val="99"/>
    <w:unhideWhenUsed/>
    <w:rsid w:val="001100A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6526E"/>
    <w:rPr>
      <w:color w:val="605E5C"/>
      <w:shd w:val="clear" w:color="auto" w:fill="E1DFDD"/>
    </w:rPr>
  </w:style>
  <w:style w:type="character" w:styleId="FollowedHyperlink">
    <w:name w:val="FollowedHyperlink"/>
    <w:basedOn w:val="DefaultParagraphFont"/>
    <w:uiPriority w:val="99"/>
    <w:semiHidden/>
    <w:unhideWhenUsed/>
    <w:rsid w:val="00EE1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arities.govt.nz/im-a-registered-charity/officer-information/officer-certif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b55ivg4V+H3uyDDxGOBV6KSkg==">AMUW2mW0M7RVtYyM29ytMkpHdK4vrH30tk7PzYfEFYQG/roYBmCh29xbHevQK0Ss6BZ4UrqEch7ZE4zIpVcCcsufV/l9Sw4834r0q1gV/rH/5c52mUlHVRM=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Stockman</dc:creator>
  <cp:lastModifiedBy>Tracy Stockman</cp:lastModifiedBy>
  <cp:revision>6</cp:revision>
  <dcterms:created xsi:type="dcterms:W3CDTF">2021-03-07T23:56:00Z</dcterms:created>
  <dcterms:modified xsi:type="dcterms:W3CDTF">2021-06-09T04:06:00Z</dcterms:modified>
</cp:coreProperties>
</file>