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627BD8A" w:rsidR="000B3539" w:rsidRDefault="006943FD" w:rsidP="0046526E">
      <w:pPr>
        <w:shd w:val="clear" w:color="auto" w:fill="FFFFFF"/>
        <w:tabs>
          <w:tab w:val="right" w:pos="9026"/>
        </w:tabs>
        <w:spacing w:before="225" w:after="150" w:line="240" w:lineRule="auto"/>
        <w:rPr>
          <w:rFonts w:ascii="Arial" w:eastAsia="Arial" w:hAnsi="Arial" w:cs="Arial"/>
          <w:sz w:val="24"/>
          <w:szCs w:val="24"/>
        </w:rPr>
      </w:pPr>
      <w:r>
        <w:rPr>
          <w:rFonts w:ascii="Arial" w:eastAsia="Arial" w:hAnsi="Arial" w:cs="Arial"/>
          <w:sz w:val="24"/>
          <w:szCs w:val="24"/>
        </w:rPr>
        <w:t>To qualify an officer must not be:</w:t>
      </w:r>
    </w:p>
    <w:p w14:paraId="00000003"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is an undischarged bankrupt</w:t>
      </w:r>
    </w:p>
    <w:p w14:paraId="00000004"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is under the age of 16 years</w:t>
      </w:r>
    </w:p>
    <w:p w14:paraId="00000005"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 xml:space="preserve">an individual who, or a body corporate that, has been convicted of a crime involving dishonesty (section 2(1) of the Crimes Act 1961) or tax evasion or other offence under section 143B of the Tax Administration Act 1994 and sentenced within the last seven </w:t>
      </w:r>
      <w:proofErr w:type="gramStart"/>
      <w:r>
        <w:rPr>
          <w:rFonts w:ascii="Arial" w:eastAsia="Arial" w:hAnsi="Arial" w:cs="Arial"/>
          <w:sz w:val="24"/>
          <w:szCs w:val="24"/>
        </w:rPr>
        <w:t>years</w:t>
      </w:r>
      <w:proofErr w:type="gramEnd"/>
    </w:p>
    <w:p w14:paraId="00000006"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is prohibited from being a director or promoter of, or being concerned or taking part in the management of, an incorporated or unincorporated body under the Companies Act 1993, the Financial Markets Conduct Act 2013, or the Takeovers Act 1993</w:t>
      </w:r>
    </w:p>
    <w:p w14:paraId="00000007"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or a body corporate that, has been disqualified from being an officer of a charitable entity by the Charities Registration Board under section 31(4) of the Charities Act 2005</w:t>
      </w:r>
    </w:p>
    <w:p w14:paraId="00000008"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is subject to a property order under the Protection of Personal and Property Rights Act 1988, or whose property is managed by a trustee corporation under section 32 of that Act (this relates to people who are not fully able to manage their affairs)</w:t>
      </w:r>
    </w:p>
    <w:p w14:paraId="00000009"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 body corporate that is being wound up, is in liquidation or receivership, or is subject to statutory management under the Corporations (Investigation and Management) Act 1989</w:t>
      </w:r>
    </w:p>
    <w:p w14:paraId="0000000A" w14:textId="77777777" w:rsidR="000B3539" w:rsidRDefault="006943FD">
      <w:pPr>
        <w:numPr>
          <w:ilvl w:val="0"/>
          <w:numId w:val="1"/>
        </w:numPr>
        <w:shd w:val="clear" w:color="auto" w:fill="FFFFFF"/>
        <w:spacing w:after="150" w:line="240" w:lineRule="auto"/>
        <w:rPr>
          <w:rFonts w:ascii="Arial" w:eastAsia="Arial" w:hAnsi="Arial" w:cs="Arial"/>
          <w:sz w:val="24"/>
          <w:szCs w:val="24"/>
        </w:rPr>
      </w:pPr>
      <w:r>
        <w:rPr>
          <w:rFonts w:ascii="Arial" w:eastAsia="Arial" w:hAnsi="Arial" w:cs="Arial"/>
          <w:sz w:val="24"/>
          <w:szCs w:val="24"/>
        </w:rPr>
        <w:t>an individual who, or a body corporate that, does not comply with any qualifications for officers contained in the rules of your charity. </w:t>
      </w:r>
    </w:p>
    <w:p w14:paraId="0000000B" w14:textId="77777777" w:rsidR="000B3539" w:rsidRPr="0046526E" w:rsidRDefault="000B3539">
      <w:pPr>
        <w:rPr>
          <w:sz w:val="12"/>
          <w:szCs w:val="12"/>
        </w:rPr>
      </w:pPr>
    </w:p>
    <w:p w14:paraId="0000000C" w14:textId="4A820C20" w:rsidR="000B3539" w:rsidRDefault="006943FD">
      <w:pPr>
        <w:rPr>
          <w:rFonts w:ascii="Arial" w:eastAsia="Arial" w:hAnsi="Arial" w:cs="Arial"/>
          <w:sz w:val="24"/>
          <w:szCs w:val="24"/>
        </w:rPr>
      </w:pPr>
      <w:r>
        <w:rPr>
          <w:rFonts w:ascii="Arial" w:eastAsia="Arial" w:hAnsi="Arial" w:cs="Arial"/>
          <w:sz w:val="24"/>
          <w:szCs w:val="24"/>
        </w:rPr>
        <w:t>I, ______________________________</w:t>
      </w:r>
      <w:proofErr w:type="gramStart"/>
      <w:r>
        <w:rPr>
          <w:rFonts w:ascii="Arial" w:eastAsia="Arial" w:hAnsi="Arial" w:cs="Arial"/>
          <w:sz w:val="24"/>
          <w:szCs w:val="24"/>
        </w:rPr>
        <w:t>_ ,</w:t>
      </w:r>
      <w:proofErr w:type="gramEnd"/>
      <w:r>
        <w:rPr>
          <w:rFonts w:ascii="Arial" w:eastAsia="Arial" w:hAnsi="Arial" w:cs="Arial"/>
          <w:sz w:val="24"/>
          <w:szCs w:val="24"/>
        </w:rPr>
        <w:t xml:space="preserve"> confirm that I am able to answer ‘no’ to each of the above statements and believe I qualify to become a Trustee</w:t>
      </w:r>
      <w:r w:rsidR="0046526E">
        <w:rPr>
          <w:rFonts w:ascii="Arial" w:eastAsia="Arial" w:hAnsi="Arial" w:cs="Arial"/>
          <w:sz w:val="24"/>
          <w:szCs w:val="24"/>
        </w:rPr>
        <w:t xml:space="preserve"> / Board Member </w:t>
      </w:r>
      <w:r w:rsidR="0046526E" w:rsidRPr="0046526E">
        <w:rPr>
          <w:rFonts w:ascii="Arial" w:eastAsia="Arial" w:hAnsi="Arial" w:cs="Arial"/>
          <w:color w:val="FF0000"/>
          <w:sz w:val="24"/>
          <w:szCs w:val="24"/>
        </w:rPr>
        <w:t>delete not applicable</w:t>
      </w:r>
      <w:r w:rsidRPr="0046526E">
        <w:rPr>
          <w:rFonts w:ascii="Arial" w:eastAsia="Arial" w:hAnsi="Arial" w:cs="Arial"/>
          <w:color w:val="FF0000"/>
          <w:sz w:val="24"/>
          <w:szCs w:val="24"/>
        </w:rPr>
        <w:t xml:space="preserve"> </w:t>
      </w:r>
      <w:r>
        <w:rPr>
          <w:rFonts w:ascii="Arial" w:eastAsia="Arial" w:hAnsi="Arial" w:cs="Arial"/>
          <w:sz w:val="24"/>
          <w:szCs w:val="24"/>
        </w:rPr>
        <w:t xml:space="preserve">of </w:t>
      </w:r>
      <w:r w:rsidR="0046526E" w:rsidRPr="0046526E">
        <w:rPr>
          <w:rFonts w:ascii="Arial" w:eastAsia="Arial" w:hAnsi="Arial" w:cs="Arial"/>
          <w:sz w:val="24"/>
          <w:szCs w:val="24"/>
          <w:highlight w:val="lightGray"/>
        </w:rPr>
        <w:t>name of organisation</w:t>
      </w:r>
      <w:r>
        <w:rPr>
          <w:rFonts w:ascii="Arial" w:eastAsia="Arial" w:hAnsi="Arial" w:cs="Arial"/>
          <w:sz w:val="24"/>
          <w:szCs w:val="24"/>
        </w:rPr>
        <w:t>, subject to approval by the Board.</w:t>
      </w:r>
    </w:p>
    <w:p w14:paraId="044AF76F" w14:textId="402CBD39" w:rsidR="0046526E" w:rsidRDefault="0046526E">
      <w:pPr>
        <w:rPr>
          <w:rFonts w:ascii="Arial" w:eastAsia="Arial" w:hAnsi="Arial" w:cs="Arial"/>
          <w:sz w:val="24"/>
          <w:szCs w:val="24"/>
        </w:rPr>
      </w:pPr>
      <w:r>
        <w:rPr>
          <w:rFonts w:ascii="Arial" w:eastAsia="Arial" w:hAnsi="Arial" w:cs="Arial"/>
          <w:sz w:val="24"/>
          <w:szCs w:val="24"/>
        </w:rPr>
        <w:t>If the answer is ‘yes’ to any of the above statements, please provide additional information</w:t>
      </w:r>
      <w:r w:rsidR="00EE1675">
        <w:rPr>
          <w:rFonts w:ascii="Arial" w:eastAsia="Arial" w:hAnsi="Arial" w:cs="Arial"/>
          <w:sz w:val="24"/>
          <w:szCs w:val="24"/>
        </w:rPr>
        <w:t xml:space="preserve">. </w:t>
      </w:r>
    </w:p>
    <w:p w14:paraId="283A0C3A" w14:textId="21F178C7" w:rsidR="0046526E" w:rsidRDefault="0046526E" w:rsidP="0046526E">
      <w:pPr>
        <w:spacing w:line="36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E" w14:textId="77777777" w:rsidR="000B3539" w:rsidRPr="0046526E" w:rsidRDefault="000B3539">
      <w:pPr>
        <w:rPr>
          <w:rFonts w:ascii="Arial" w:eastAsia="Arial" w:hAnsi="Arial" w:cs="Arial"/>
          <w:sz w:val="12"/>
          <w:szCs w:val="12"/>
        </w:rPr>
      </w:pPr>
    </w:p>
    <w:p w14:paraId="6FDC711F" w14:textId="77777777" w:rsidR="00A23C7B" w:rsidRDefault="006943FD" w:rsidP="0046526E">
      <w:pPr>
        <w:rPr>
          <w:rFonts w:ascii="Arial" w:eastAsia="Arial" w:hAnsi="Arial" w:cs="Arial"/>
          <w:sz w:val="24"/>
          <w:szCs w:val="24"/>
        </w:rPr>
      </w:pPr>
      <w:r>
        <w:rPr>
          <w:rFonts w:ascii="Arial" w:eastAsia="Arial" w:hAnsi="Arial" w:cs="Arial"/>
          <w:sz w:val="24"/>
          <w:szCs w:val="24"/>
        </w:rPr>
        <w:t>Signed: ____________________________</w:t>
      </w:r>
      <w:r>
        <w:rPr>
          <w:rFonts w:ascii="Arial" w:eastAsia="Arial" w:hAnsi="Arial" w:cs="Arial"/>
          <w:sz w:val="24"/>
          <w:szCs w:val="24"/>
        </w:rPr>
        <w:tab/>
        <w:t>Date: ________________</w:t>
      </w:r>
    </w:p>
    <w:p w14:paraId="6DAD5D42" w14:textId="77777777" w:rsidR="00A23C7B" w:rsidRDefault="00A23C7B" w:rsidP="0046526E">
      <w:pPr>
        <w:rPr>
          <w:rFonts w:ascii="Arial" w:eastAsia="Arial" w:hAnsi="Arial" w:cs="Arial"/>
          <w:sz w:val="24"/>
          <w:szCs w:val="24"/>
        </w:rPr>
      </w:pPr>
    </w:p>
    <w:p w14:paraId="00000013" w14:textId="32889D0C" w:rsidR="000B3539" w:rsidRPr="0046526E" w:rsidRDefault="006943FD" w:rsidP="0046526E">
      <w:pPr>
        <w:rPr>
          <w:rFonts w:ascii="Arial" w:eastAsia="Arial" w:hAnsi="Arial" w:cs="Arial"/>
          <w:sz w:val="24"/>
          <w:szCs w:val="24"/>
        </w:rPr>
      </w:pPr>
      <w:r>
        <w:rPr>
          <w:rFonts w:ascii="Arial" w:eastAsia="Arial" w:hAnsi="Arial" w:cs="Arial"/>
          <w:sz w:val="20"/>
          <w:szCs w:val="20"/>
        </w:rPr>
        <w:t>Source:</w:t>
      </w:r>
      <w:hyperlink r:id="rId8" w:history="1">
        <w:r w:rsidR="0046526E" w:rsidRPr="004145C2">
          <w:rPr>
            <w:rStyle w:val="Hyperlink"/>
            <w:rFonts w:ascii="Arial" w:eastAsia="Arial" w:hAnsi="Arial" w:cs="Arial"/>
            <w:sz w:val="20"/>
            <w:szCs w:val="20"/>
          </w:rPr>
          <w:t>https://www.charities.govt.nz/im-a-registered-charity/officer-information/officer-certification/</w:t>
        </w:r>
      </w:hyperlink>
    </w:p>
    <w:sectPr w:rsidR="000B3539" w:rsidRPr="0046526E" w:rsidSect="0046526E">
      <w:headerReference w:type="default" r:id="rId9"/>
      <w:footerReference w:type="default" r:id="rId10"/>
      <w:pgSz w:w="11906" w:h="16838"/>
      <w:pgMar w:top="1440" w:right="1440" w:bottom="1635" w:left="1440" w:header="705"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B13D" w14:textId="77777777" w:rsidR="00D83616" w:rsidRDefault="00D83616">
      <w:pPr>
        <w:spacing w:after="0" w:line="240" w:lineRule="auto"/>
      </w:pPr>
      <w:r>
        <w:separator/>
      </w:r>
    </w:p>
  </w:endnote>
  <w:endnote w:type="continuationSeparator" w:id="0">
    <w:p w14:paraId="5E48E827" w14:textId="77777777" w:rsidR="00D83616" w:rsidRDefault="00D8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0B3539" w:rsidRDefault="000B3539">
    <w:pPr>
      <w:tabs>
        <w:tab w:val="right" w:pos="8550"/>
      </w:tabs>
    </w:pPr>
  </w:p>
  <w:p w14:paraId="00000017" w14:textId="77777777" w:rsidR="000B3539" w:rsidRDefault="00D83616">
    <w:pPr>
      <w:tabs>
        <w:tab w:val="right" w:pos="8550"/>
      </w:tabs>
    </w:pPr>
    <w:r>
      <w:pict w14:anchorId="69EB625A">
        <v:rect id="_x0000_i1025" style="width:0;height:1.5pt" o:hralign="center" o:hrstd="t" o:hr="t" fillcolor="#a0a0a0" stroked="f"/>
      </w:pict>
    </w:r>
  </w:p>
  <w:p w14:paraId="00000018" w14:textId="630E1DE6" w:rsidR="000B3539" w:rsidRDefault="006943FD">
    <w:pPr>
      <w:tabs>
        <w:tab w:val="right" w:pos="8550"/>
      </w:tabs>
    </w:pPr>
    <w:r>
      <w:t>New Officer Certification</w:t>
    </w:r>
    <w:r w:rsidR="0046526E">
      <w:t xml:space="preserve"> Template </w:t>
    </w:r>
    <w:r>
      <w:tab/>
      <w:t xml:space="preserve">Page </w:t>
    </w:r>
    <w:r>
      <w:fldChar w:fldCharType="begin"/>
    </w:r>
    <w:r>
      <w:instrText>PAGE</w:instrText>
    </w:r>
    <w:r>
      <w:fldChar w:fldCharType="separate"/>
    </w:r>
    <w:r w:rsidR="00D031ED">
      <w:rPr>
        <w:noProof/>
      </w:rPr>
      <w:t>1</w:t>
    </w:r>
    <w:r>
      <w:fldChar w:fldCharType="end"/>
    </w:r>
    <w:r>
      <w:t xml:space="preserve"> of </w:t>
    </w:r>
    <w:r>
      <w:fldChar w:fldCharType="begin"/>
    </w:r>
    <w:r>
      <w:instrText>NUMPAGES</w:instrText>
    </w:r>
    <w:r>
      <w:fldChar w:fldCharType="separate"/>
    </w:r>
    <w:r w:rsidR="00D031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D0D6" w14:textId="77777777" w:rsidR="00D83616" w:rsidRDefault="00D83616">
      <w:pPr>
        <w:spacing w:after="0" w:line="240" w:lineRule="auto"/>
      </w:pPr>
      <w:r>
        <w:separator/>
      </w:r>
    </w:p>
  </w:footnote>
  <w:footnote w:type="continuationSeparator" w:id="0">
    <w:p w14:paraId="75019278" w14:textId="77777777" w:rsidR="00D83616" w:rsidRDefault="00D83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281FEE7" w:rsidR="000B3539" w:rsidRDefault="0046526E">
    <w:pPr>
      <w:pBdr>
        <w:top w:val="nil"/>
        <w:left w:val="nil"/>
        <w:bottom w:val="nil"/>
        <w:right w:val="nil"/>
        <w:between w:val="nil"/>
      </w:pBdr>
      <w:tabs>
        <w:tab w:val="center" w:pos="4513"/>
        <w:tab w:val="right" w:pos="9026"/>
      </w:tabs>
      <w:spacing w:after="0" w:line="360"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anchor distT="0" distB="0" distL="114300" distR="114300" simplePos="0" relativeHeight="251658240" behindDoc="0" locked="0" layoutInCell="1" allowOverlap="1" wp14:anchorId="0F17FF55" wp14:editId="329584A1">
          <wp:simplePos x="0" y="0"/>
          <wp:positionH relativeFrom="column">
            <wp:posOffset>5263624</wp:posOffset>
          </wp:positionH>
          <wp:positionV relativeFrom="paragraph">
            <wp:posOffset>-304800</wp:posOffset>
          </wp:positionV>
          <wp:extent cx="1175276" cy="933450"/>
          <wp:effectExtent l="0" t="0" r="635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8732" cy="944137"/>
                  </a:xfrm>
                  <a:prstGeom prst="rect">
                    <a:avLst/>
                  </a:prstGeom>
                </pic:spPr>
              </pic:pic>
            </a:graphicData>
          </a:graphic>
          <wp14:sizeRelH relativeFrom="margin">
            <wp14:pctWidth>0</wp14:pctWidth>
          </wp14:sizeRelH>
          <wp14:sizeRelV relativeFrom="margin">
            <wp14:pctHeight>0</wp14:pctHeight>
          </wp14:sizeRelV>
        </wp:anchor>
      </w:drawing>
    </w:r>
    <w:r w:rsidR="006943FD">
      <w:rPr>
        <w:rFonts w:ascii="Arial" w:eastAsia="Arial" w:hAnsi="Arial" w:cs="Arial"/>
        <w:b/>
        <w:color w:val="000000"/>
        <w:sz w:val="28"/>
        <w:szCs w:val="28"/>
      </w:rPr>
      <w:t>New Officer Certification</w:t>
    </w:r>
    <w:r>
      <w:rPr>
        <w:rFonts w:ascii="Arial" w:eastAsia="Arial" w:hAnsi="Arial" w:cs="Arial"/>
        <w:b/>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7459"/>
    <w:multiLevelType w:val="multilevel"/>
    <w:tmpl w:val="BA000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39"/>
    <w:rsid w:val="000B3539"/>
    <w:rsid w:val="00242543"/>
    <w:rsid w:val="0046526E"/>
    <w:rsid w:val="006943FD"/>
    <w:rsid w:val="00A23C7B"/>
    <w:rsid w:val="00AA3667"/>
    <w:rsid w:val="00D031ED"/>
    <w:rsid w:val="00D83616"/>
    <w:rsid w:val="00EE16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BA11B"/>
  <w15:docId w15:val="{73660316-8E6B-43EF-A73D-34D0E4EF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1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AD"/>
  </w:style>
  <w:style w:type="paragraph" w:styleId="Footer">
    <w:name w:val="footer"/>
    <w:basedOn w:val="Normal"/>
    <w:link w:val="FooterChar"/>
    <w:uiPriority w:val="99"/>
    <w:unhideWhenUsed/>
    <w:rsid w:val="00110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AD"/>
  </w:style>
  <w:style w:type="character" w:styleId="Hyperlink">
    <w:name w:val="Hyperlink"/>
    <w:basedOn w:val="DefaultParagraphFont"/>
    <w:uiPriority w:val="99"/>
    <w:unhideWhenUsed/>
    <w:rsid w:val="001100A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6526E"/>
    <w:rPr>
      <w:color w:val="605E5C"/>
      <w:shd w:val="clear" w:color="auto" w:fill="E1DFDD"/>
    </w:rPr>
  </w:style>
  <w:style w:type="character" w:styleId="FollowedHyperlink">
    <w:name w:val="FollowedHyperlink"/>
    <w:basedOn w:val="DefaultParagraphFont"/>
    <w:uiPriority w:val="99"/>
    <w:semiHidden/>
    <w:unhideWhenUsed/>
    <w:rsid w:val="00EE16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arities.govt.nz/im-a-registered-charity/officer-information/officer-cer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b55ivg4V+H3uyDDxGOBV6KSkg==">AMUW2mW0M7RVtYyM29ytMkpHdK4vrH30tk7PzYfEFYQG/roYBmCh29xbHevQK0Ss6BZ4UrqEch7ZE4zIpVcCcsufV/l9Sw4834r0q1gV/rH/5c52mUlHVRM=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Stockman</dc:creator>
  <cp:lastModifiedBy>Tracy Stockman</cp:lastModifiedBy>
  <cp:revision>6</cp:revision>
  <dcterms:created xsi:type="dcterms:W3CDTF">2021-03-07T23:56:00Z</dcterms:created>
  <dcterms:modified xsi:type="dcterms:W3CDTF">2021-06-09T04:06:00Z</dcterms:modified>
</cp:coreProperties>
</file>