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070B2" w14:textId="77777777" w:rsidR="002E5BE9" w:rsidRDefault="00727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7A7B520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14:paraId="7110457C" w14:textId="762EBBC6" w:rsidR="002E5BE9" w:rsidRDefault="00CA7B8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Trustees </w:t>
      </w:r>
      <w:r w:rsidR="008A1D7D">
        <w:rPr>
          <w:rFonts w:ascii="Arial" w:eastAsia="Arial" w:hAnsi="Arial" w:cs="Arial"/>
          <w:sz w:val="22"/>
          <w:szCs w:val="22"/>
        </w:rPr>
        <w:t xml:space="preserve">/ Board Members </w:t>
      </w:r>
      <w:r w:rsidR="008A1D7D" w:rsidRPr="002434BD">
        <w:rPr>
          <w:rFonts w:ascii="Arial" w:eastAsia="Arial" w:hAnsi="Arial" w:cs="Arial"/>
          <w:i/>
          <w:iCs/>
          <w:color w:val="FF0000"/>
          <w:sz w:val="22"/>
          <w:szCs w:val="22"/>
        </w:rPr>
        <w:t>delete not applicable</w:t>
      </w:r>
      <w:r w:rsidR="008A1D7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the </w:t>
      </w:r>
      <w:r w:rsidR="008A1D7D" w:rsidRPr="008A1D7D">
        <w:rPr>
          <w:rFonts w:ascii="Arial" w:eastAsia="Arial" w:hAnsi="Arial" w:cs="Arial"/>
          <w:sz w:val="22"/>
          <w:szCs w:val="22"/>
          <w:highlight w:val="lightGray"/>
        </w:rPr>
        <w:t>name of organisation</w:t>
      </w:r>
      <w:r>
        <w:rPr>
          <w:rFonts w:ascii="Arial" w:eastAsia="Arial" w:hAnsi="Arial" w:cs="Arial"/>
          <w:sz w:val="22"/>
          <w:szCs w:val="22"/>
        </w:rPr>
        <w:t xml:space="preserve"> must act in the best interests of the </w:t>
      </w:r>
      <w:r w:rsidR="008A1D7D">
        <w:rPr>
          <w:rFonts w:ascii="Arial" w:eastAsia="Arial" w:hAnsi="Arial" w:cs="Arial"/>
          <w:sz w:val="22"/>
          <w:szCs w:val="22"/>
        </w:rPr>
        <w:t>organisation</w:t>
      </w:r>
      <w:r>
        <w:rPr>
          <w:rFonts w:ascii="Arial" w:eastAsia="Arial" w:hAnsi="Arial" w:cs="Arial"/>
          <w:sz w:val="22"/>
          <w:szCs w:val="22"/>
        </w:rPr>
        <w:t xml:space="preserve">.  The purpose of this document is to help maintain a current awareness of any conflict of interest. This assists the Board in identifying and disclosing actual and potential conflicts, and helps to ensure the avoidance of conflicts of interest. </w:t>
      </w:r>
    </w:p>
    <w:p w14:paraId="1846AAAC" w14:textId="77777777" w:rsidR="002E5BE9" w:rsidRDefault="002E5BE9">
      <w:pPr>
        <w:rPr>
          <w:rFonts w:ascii="Arial" w:eastAsia="Arial" w:hAnsi="Arial" w:cs="Arial"/>
          <w:sz w:val="22"/>
          <w:szCs w:val="22"/>
        </w:rPr>
      </w:pPr>
    </w:p>
    <w:p w14:paraId="6A0E4F70" w14:textId="77777777" w:rsidR="002E5BE9" w:rsidRDefault="00CA7B8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Introduction</w:t>
      </w:r>
    </w:p>
    <w:p w14:paraId="420A7C6A" w14:textId="45F03DB5" w:rsidR="002E5BE9" w:rsidRDefault="00CA7B8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conflict of interest may occur if a financial interest or a relationship influences or appears to influence the ability of a Trustee </w:t>
      </w:r>
      <w:r w:rsidR="008A1D7D">
        <w:rPr>
          <w:rFonts w:ascii="Arial" w:eastAsia="Arial" w:hAnsi="Arial" w:cs="Arial"/>
          <w:sz w:val="22"/>
          <w:szCs w:val="22"/>
        </w:rPr>
        <w:t xml:space="preserve">/ Board Member </w:t>
      </w:r>
      <w:r w:rsidR="008A1D7D" w:rsidRPr="002434BD">
        <w:rPr>
          <w:rFonts w:ascii="Arial" w:eastAsia="Arial" w:hAnsi="Arial" w:cs="Arial"/>
          <w:i/>
          <w:iCs/>
          <w:color w:val="FF0000"/>
          <w:sz w:val="22"/>
          <w:szCs w:val="22"/>
        </w:rPr>
        <w:t>delete not applicable</w:t>
      </w:r>
      <w:r w:rsidR="008A1D7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to exercise objectivity.  The Board places great importance on making clear any existing or potential conflicts of interest.  All such conflicts of interest shall be declared by the </w:t>
      </w:r>
      <w:r w:rsidR="008A1D7D">
        <w:rPr>
          <w:rFonts w:ascii="Arial" w:eastAsia="Arial" w:hAnsi="Arial" w:cs="Arial"/>
          <w:sz w:val="22"/>
          <w:szCs w:val="22"/>
        </w:rPr>
        <w:t xml:space="preserve">individual </w:t>
      </w:r>
      <w:r>
        <w:rPr>
          <w:rFonts w:ascii="Arial" w:eastAsia="Arial" w:hAnsi="Arial" w:cs="Arial"/>
          <w:sz w:val="22"/>
          <w:szCs w:val="22"/>
        </w:rPr>
        <w:t xml:space="preserve">concerned.  All conflicts of interest shall be </w:t>
      </w:r>
      <w:r w:rsidR="008A1D7D">
        <w:rPr>
          <w:rFonts w:ascii="Arial" w:eastAsia="Arial" w:hAnsi="Arial" w:cs="Arial"/>
          <w:sz w:val="22"/>
          <w:szCs w:val="22"/>
        </w:rPr>
        <w:t>recorded</w:t>
      </w:r>
      <w:r>
        <w:rPr>
          <w:rFonts w:ascii="Arial" w:eastAsia="Arial" w:hAnsi="Arial" w:cs="Arial"/>
          <w:sz w:val="22"/>
          <w:szCs w:val="22"/>
        </w:rPr>
        <w:t xml:space="preserve"> in the Conflict of Interest Register.  </w:t>
      </w:r>
    </w:p>
    <w:p w14:paraId="2753CA99" w14:textId="77777777" w:rsidR="002E5BE9" w:rsidRDefault="002E5BE9">
      <w:pPr>
        <w:rPr>
          <w:rFonts w:ascii="Arial" w:eastAsia="Arial" w:hAnsi="Arial" w:cs="Arial"/>
          <w:sz w:val="22"/>
          <w:szCs w:val="22"/>
        </w:rPr>
      </w:pPr>
    </w:p>
    <w:p w14:paraId="54900C20" w14:textId="77777777" w:rsidR="002E5BE9" w:rsidRDefault="00CA7B8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Scope</w:t>
      </w:r>
    </w:p>
    <w:p w14:paraId="352DF879" w14:textId="6CBD7E41" w:rsidR="002E5BE9" w:rsidRDefault="00CA7B8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Where a Trustee </w:t>
      </w:r>
      <w:r w:rsidR="008A1D7D">
        <w:rPr>
          <w:rFonts w:ascii="Arial" w:eastAsia="Arial" w:hAnsi="Arial" w:cs="Arial"/>
          <w:sz w:val="22"/>
          <w:szCs w:val="22"/>
        </w:rPr>
        <w:t xml:space="preserve">/ Board Member </w:t>
      </w:r>
      <w:r w:rsidR="002434BD" w:rsidRPr="002434BD">
        <w:rPr>
          <w:rFonts w:ascii="Arial" w:eastAsia="Arial" w:hAnsi="Arial" w:cs="Arial"/>
          <w:i/>
          <w:iCs/>
          <w:color w:val="FF0000"/>
          <w:sz w:val="22"/>
          <w:szCs w:val="22"/>
        </w:rPr>
        <w:t>delete not applicable</w:t>
      </w:r>
      <w:r w:rsidR="002434B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has an actual or perceived conflict of interest, that Trustee </w:t>
      </w:r>
      <w:r w:rsidR="002434BD">
        <w:rPr>
          <w:rFonts w:ascii="Arial" w:eastAsia="Arial" w:hAnsi="Arial" w:cs="Arial"/>
          <w:sz w:val="22"/>
          <w:szCs w:val="22"/>
        </w:rPr>
        <w:t xml:space="preserve">/ Board Member </w:t>
      </w:r>
      <w:r w:rsidR="002434BD" w:rsidRPr="002434BD">
        <w:rPr>
          <w:rFonts w:ascii="Arial" w:eastAsia="Arial" w:hAnsi="Arial" w:cs="Arial"/>
          <w:i/>
          <w:iCs/>
          <w:color w:val="FF0000"/>
          <w:sz w:val="22"/>
          <w:szCs w:val="22"/>
        </w:rPr>
        <w:t>delete not applicable</w:t>
      </w:r>
      <w:r w:rsidR="002434B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shall not initiate or take part in any Board discussion on that topic, (either in the meeting or with other Trustees </w:t>
      </w:r>
      <w:r w:rsidR="002434BD">
        <w:rPr>
          <w:rFonts w:ascii="Arial" w:eastAsia="Arial" w:hAnsi="Arial" w:cs="Arial"/>
          <w:sz w:val="22"/>
          <w:szCs w:val="22"/>
        </w:rPr>
        <w:t xml:space="preserve">/ Board Members </w:t>
      </w:r>
      <w:r w:rsidR="002434BD" w:rsidRPr="002434BD">
        <w:rPr>
          <w:rFonts w:ascii="Arial" w:eastAsia="Arial" w:hAnsi="Arial" w:cs="Arial"/>
          <w:i/>
          <w:iCs/>
          <w:color w:val="FF0000"/>
          <w:sz w:val="22"/>
          <w:szCs w:val="22"/>
        </w:rPr>
        <w:t>delete not applicable</w:t>
      </w:r>
      <w:r w:rsidR="002434B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before or after the Board meetings) nor vote on that matter, unless invited to do so by unanimous agreement.</w:t>
      </w:r>
    </w:p>
    <w:p w14:paraId="2B99DB83" w14:textId="77777777" w:rsidR="002434BD" w:rsidRDefault="002434BD">
      <w:pPr>
        <w:rPr>
          <w:rFonts w:ascii="Arial" w:eastAsia="Arial" w:hAnsi="Arial" w:cs="Arial"/>
          <w:sz w:val="22"/>
          <w:szCs w:val="22"/>
        </w:rPr>
      </w:pPr>
    </w:p>
    <w:p w14:paraId="3FA2136C" w14:textId="4972319C" w:rsidR="002E5BE9" w:rsidRDefault="00CA7B8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Where a Trustee</w:t>
      </w:r>
      <w:r w:rsidR="002434BD">
        <w:rPr>
          <w:rFonts w:ascii="Arial" w:eastAsia="Arial" w:hAnsi="Arial" w:cs="Arial"/>
          <w:sz w:val="22"/>
          <w:szCs w:val="22"/>
        </w:rPr>
        <w:t xml:space="preserve"> / Board Member </w:t>
      </w:r>
      <w:r w:rsidR="002434BD" w:rsidRPr="002434BD">
        <w:rPr>
          <w:rFonts w:ascii="Arial" w:eastAsia="Arial" w:hAnsi="Arial" w:cs="Arial"/>
          <w:i/>
          <w:iCs/>
          <w:color w:val="FF0000"/>
          <w:sz w:val="22"/>
          <w:szCs w:val="22"/>
        </w:rPr>
        <w:t>delete not applicable</w:t>
      </w:r>
      <w:r>
        <w:rPr>
          <w:rFonts w:ascii="Arial" w:eastAsia="Arial" w:hAnsi="Arial" w:cs="Arial"/>
          <w:sz w:val="22"/>
          <w:szCs w:val="22"/>
        </w:rPr>
        <w:t xml:space="preserve"> has an actual or perceived conflict of interest related to their relationship with a </w:t>
      </w:r>
      <w:r w:rsidR="002434BD">
        <w:rPr>
          <w:rFonts w:ascii="Arial" w:eastAsia="Arial" w:hAnsi="Arial" w:cs="Arial"/>
          <w:sz w:val="22"/>
          <w:szCs w:val="22"/>
        </w:rPr>
        <w:t xml:space="preserve">staff member, </w:t>
      </w:r>
      <w:r>
        <w:rPr>
          <w:rFonts w:ascii="Arial" w:eastAsia="Arial" w:hAnsi="Arial" w:cs="Arial"/>
          <w:sz w:val="22"/>
          <w:szCs w:val="22"/>
        </w:rPr>
        <w:t xml:space="preserve">contractor or volunteer, supplier or any other person having dealings with the organisation, that Trustee </w:t>
      </w:r>
      <w:r w:rsidR="002434BD">
        <w:rPr>
          <w:rFonts w:ascii="Arial" w:eastAsia="Arial" w:hAnsi="Arial" w:cs="Arial"/>
          <w:sz w:val="22"/>
          <w:szCs w:val="22"/>
        </w:rPr>
        <w:t xml:space="preserve">/ Board Member </w:t>
      </w:r>
      <w:bookmarkStart w:id="0" w:name="_Hlk66099617"/>
      <w:r w:rsidR="002434BD" w:rsidRPr="002434BD">
        <w:rPr>
          <w:rFonts w:ascii="Arial" w:eastAsia="Arial" w:hAnsi="Arial" w:cs="Arial"/>
          <w:i/>
          <w:iCs/>
          <w:color w:val="FF0000"/>
          <w:sz w:val="22"/>
          <w:szCs w:val="22"/>
        </w:rPr>
        <w:t>delete not applicable</w:t>
      </w:r>
      <w:r w:rsidR="002434BD">
        <w:rPr>
          <w:rFonts w:ascii="Arial" w:eastAsia="Arial" w:hAnsi="Arial" w:cs="Arial"/>
          <w:sz w:val="22"/>
          <w:szCs w:val="22"/>
        </w:rPr>
        <w:t xml:space="preserve"> </w:t>
      </w:r>
      <w:bookmarkEnd w:id="0"/>
      <w:r>
        <w:rPr>
          <w:rFonts w:ascii="Arial" w:eastAsia="Arial" w:hAnsi="Arial" w:cs="Arial"/>
          <w:sz w:val="22"/>
          <w:szCs w:val="22"/>
        </w:rPr>
        <w:t xml:space="preserve">shall not initiate or take part in any Board discussion on that topic (either in the meeting or with other Trustees </w:t>
      </w:r>
      <w:r w:rsidR="002434BD">
        <w:rPr>
          <w:rFonts w:ascii="Arial" w:eastAsia="Arial" w:hAnsi="Arial" w:cs="Arial"/>
          <w:sz w:val="22"/>
          <w:szCs w:val="22"/>
        </w:rPr>
        <w:t xml:space="preserve">/ Board Members </w:t>
      </w:r>
      <w:r w:rsidR="002434BD" w:rsidRPr="002434BD">
        <w:rPr>
          <w:rFonts w:ascii="Arial" w:eastAsia="Arial" w:hAnsi="Arial" w:cs="Arial"/>
          <w:i/>
          <w:iCs/>
          <w:color w:val="FF0000"/>
          <w:sz w:val="22"/>
          <w:szCs w:val="22"/>
        </w:rPr>
        <w:t>delete not applicable</w:t>
      </w:r>
      <w:r w:rsidR="002434B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before or after), unless expressly authorised to do so.  The Trustee </w:t>
      </w:r>
      <w:r w:rsidR="002434BD">
        <w:rPr>
          <w:rFonts w:ascii="Arial" w:eastAsia="Arial" w:hAnsi="Arial" w:cs="Arial"/>
          <w:sz w:val="22"/>
          <w:szCs w:val="22"/>
        </w:rPr>
        <w:t xml:space="preserve">/ Board member </w:t>
      </w:r>
      <w:r w:rsidR="002434BD" w:rsidRPr="002434BD">
        <w:rPr>
          <w:rFonts w:ascii="Arial" w:eastAsia="Arial" w:hAnsi="Arial" w:cs="Arial"/>
          <w:i/>
          <w:iCs/>
          <w:color w:val="FF0000"/>
          <w:sz w:val="22"/>
          <w:szCs w:val="22"/>
        </w:rPr>
        <w:t>delete not applicable</w:t>
      </w:r>
      <w:r w:rsidR="002434B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with the conflict of interest shall not vote on that matter, unless expressly authorised.  </w:t>
      </w:r>
    </w:p>
    <w:p w14:paraId="3CE60D81" w14:textId="77777777" w:rsidR="002434BD" w:rsidRDefault="002434BD">
      <w:pPr>
        <w:rPr>
          <w:rFonts w:ascii="Arial" w:eastAsia="Arial" w:hAnsi="Arial" w:cs="Arial"/>
          <w:sz w:val="22"/>
          <w:szCs w:val="22"/>
        </w:rPr>
      </w:pPr>
    </w:p>
    <w:p w14:paraId="47CFEB6D" w14:textId="77777777" w:rsidR="002E5BE9" w:rsidRDefault="00CA7B8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Board may further supplement the definition of conflict of interest from time to time and may specify the procedures to apply in such cases. </w:t>
      </w:r>
    </w:p>
    <w:p w14:paraId="0E87A299" w14:textId="6705DDEF" w:rsidR="002E5BE9" w:rsidRDefault="00CA7B85">
      <w:pPr>
        <w:rPr>
          <w:rFonts w:ascii="Arial" w:eastAsia="Arial" w:hAnsi="Arial" w:cs="Arial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2"/>
          <w:szCs w:val="22"/>
        </w:rPr>
        <w:t xml:space="preserve">Trustees </w:t>
      </w:r>
      <w:r w:rsidR="002434BD">
        <w:rPr>
          <w:rFonts w:ascii="Arial" w:eastAsia="Arial" w:hAnsi="Arial" w:cs="Arial"/>
          <w:sz w:val="22"/>
          <w:szCs w:val="22"/>
        </w:rPr>
        <w:t xml:space="preserve">/Board Members </w:t>
      </w:r>
      <w:r w:rsidR="002434BD" w:rsidRPr="002434BD">
        <w:rPr>
          <w:rFonts w:ascii="Arial" w:eastAsia="Arial" w:hAnsi="Arial" w:cs="Arial"/>
          <w:i/>
          <w:iCs/>
          <w:color w:val="FF0000"/>
          <w:sz w:val="22"/>
          <w:szCs w:val="22"/>
        </w:rPr>
        <w:t>delete not applicable</w:t>
      </w:r>
      <w:r w:rsidR="002434BD">
        <w:rPr>
          <w:rFonts w:ascii="Arial" w:eastAsia="Arial" w:hAnsi="Arial" w:cs="Arial"/>
          <w:sz w:val="22"/>
          <w:szCs w:val="22"/>
        </w:rPr>
        <w:t xml:space="preserve"> , staff and </w:t>
      </w:r>
      <w:r>
        <w:rPr>
          <w:rFonts w:ascii="Arial" w:eastAsia="Arial" w:hAnsi="Arial" w:cs="Arial"/>
          <w:sz w:val="22"/>
          <w:szCs w:val="22"/>
        </w:rPr>
        <w:t xml:space="preserve">contractors are not barred from engaging in business dealings outside of their role with the organisation, provided that these are negotiated at arm’s length without the participation of the </w:t>
      </w:r>
      <w:r w:rsidR="002434BD">
        <w:rPr>
          <w:rFonts w:ascii="Arial" w:eastAsia="Arial" w:hAnsi="Arial" w:cs="Arial"/>
          <w:sz w:val="22"/>
          <w:szCs w:val="22"/>
        </w:rPr>
        <w:t>individual</w:t>
      </w:r>
      <w:r>
        <w:rPr>
          <w:rFonts w:ascii="Arial" w:eastAsia="Arial" w:hAnsi="Arial" w:cs="Arial"/>
          <w:sz w:val="22"/>
          <w:szCs w:val="22"/>
        </w:rPr>
        <w:t xml:space="preserve"> concerned.</w:t>
      </w:r>
    </w:p>
    <w:p w14:paraId="0E0EB7BD" w14:textId="28A4E30F" w:rsidR="002434BD" w:rsidRDefault="002434BD">
      <w:pPr>
        <w:rPr>
          <w:rFonts w:ascii="Arial" w:eastAsia="Arial" w:hAnsi="Arial" w:cs="Arial"/>
          <w:sz w:val="22"/>
          <w:szCs w:val="22"/>
        </w:rPr>
      </w:pPr>
    </w:p>
    <w:p w14:paraId="27F95767" w14:textId="77777777" w:rsidR="002E5BE9" w:rsidRDefault="002E5BE9">
      <w:pPr>
        <w:rPr>
          <w:rFonts w:ascii="Arial" w:eastAsia="Arial" w:hAnsi="Arial" w:cs="Arial"/>
          <w:b/>
          <w:sz w:val="22"/>
          <w:szCs w:val="22"/>
        </w:rPr>
      </w:pPr>
    </w:p>
    <w:p w14:paraId="239ACA55" w14:textId="77777777" w:rsidR="002E5BE9" w:rsidRDefault="00CA7B8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ACKNOWLEDGMENT AND DISCLOSURE FORM </w:t>
      </w:r>
    </w:p>
    <w:p w14:paraId="0450F666" w14:textId="2135D02F" w:rsidR="002E5BE9" w:rsidRDefault="00CA7B8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have read the Conflict of Interest Policy </w:t>
      </w:r>
      <w:r w:rsidR="002434BD">
        <w:rPr>
          <w:rFonts w:ascii="Arial" w:eastAsia="Arial" w:hAnsi="Arial" w:cs="Arial"/>
          <w:sz w:val="22"/>
          <w:szCs w:val="22"/>
        </w:rPr>
        <w:t xml:space="preserve">(refer Governance Policy) </w:t>
      </w:r>
      <w:r>
        <w:rPr>
          <w:rFonts w:ascii="Arial" w:eastAsia="Arial" w:hAnsi="Arial" w:cs="Arial"/>
          <w:sz w:val="22"/>
          <w:szCs w:val="22"/>
        </w:rPr>
        <w:t xml:space="preserve">and agree to comply fully with its terms and conditions at all times during my service with </w:t>
      </w:r>
      <w:r w:rsidR="002434BD" w:rsidRPr="002434BD">
        <w:rPr>
          <w:rFonts w:ascii="Arial" w:eastAsia="Arial" w:hAnsi="Arial" w:cs="Arial"/>
          <w:sz w:val="22"/>
          <w:szCs w:val="22"/>
          <w:highlight w:val="lightGray"/>
        </w:rPr>
        <w:t>name of organisation</w:t>
      </w:r>
      <w:r>
        <w:rPr>
          <w:rFonts w:ascii="Arial" w:eastAsia="Arial" w:hAnsi="Arial" w:cs="Arial"/>
          <w:sz w:val="22"/>
          <w:szCs w:val="22"/>
        </w:rPr>
        <w:t>.  If at any time following the submission of this form I become aware of any actual or potential conflict</w:t>
      </w:r>
      <w:r w:rsidR="002434BD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 xml:space="preserve">s of interest, or if the information provided below becomes inaccurate or incomplete, I will promptly notify the </w:t>
      </w:r>
      <w:r w:rsidR="002434BD">
        <w:rPr>
          <w:rFonts w:ascii="Arial" w:eastAsia="Arial" w:hAnsi="Arial" w:cs="Arial"/>
          <w:sz w:val="22"/>
          <w:szCs w:val="22"/>
        </w:rPr>
        <w:t xml:space="preserve">Board </w:t>
      </w:r>
      <w:r>
        <w:rPr>
          <w:rFonts w:ascii="Arial" w:eastAsia="Arial" w:hAnsi="Arial" w:cs="Arial"/>
          <w:sz w:val="22"/>
          <w:szCs w:val="22"/>
        </w:rPr>
        <w:t xml:space="preserve">Chairperson in writing. </w:t>
      </w:r>
    </w:p>
    <w:p w14:paraId="31096087" w14:textId="77777777" w:rsidR="002E5BE9" w:rsidRDefault="002E5BE9">
      <w:pPr>
        <w:rPr>
          <w:rFonts w:ascii="Arial" w:eastAsia="Arial" w:hAnsi="Arial" w:cs="Arial"/>
          <w:sz w:val="22"/>
          <w:szCs w:val="22"/>
        </w:rPr>
      </w:pPr>
    </w:p>
    <w:p w14:paraId="4FC8DABB" w14:textId="28806062" w:rsidR="002E5BE9" w:rsidRDefault="00CA7B8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Disclosure of Actual or Potential Conflicts of Interest: </w:t>
      </w:r>
    </w:p>
    <w:p w14:paraId="5FFE6A1D" w14:textId="77777777" w:rsidR="002434BD" w:rsidRDefault="002434BD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912"/>
      </w:tblGrid>
      <w:tr w:rsidR="002E5BE9" w14:paraId="53A73D3F" w14:textId="77777777" w:rsidTr="002434BD">
        <w:tc>
          <w:tcPr>
            <w:tcW w:w="4673" w:type="dxa"/>
          </w:tcPr>
          <w:p w14:paraId="677C20E8" w14:textId="77777777" w:rsidR="002E5BE9" w:rsidRDefault="00CA7B8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Person / Organisation of potential conflict</w:t>
            </w:r>
          </w:p>
        </w:tc>
        <w:tc>
          <w:tcPr>
            <w:tcW w:w="4912" w:type="dxa"/>
          </w:tcPr>
          <w:p w14:paraId="2007507B" w14:textId="77777777" w:rsidR="002E5BE9" w:rsidRDefault="00CA7B8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Details of areas of potential conflict</w:t>
            </w:r>
          </w:p>
        </w:tc>
      </w:tr>
      <w:tr w:rsidR="002E5BE9" w14:paraId="438A9C69" w14:textId="77777777" w:rsidTr="002434BD">
        <w:tc>
          <w:tcPr>
            <w:tcW w:w="4673" w:type="dxa"/>
          </w:tcPr>
          <w:p w14:paraId="0F481F4D" w14:textId="77777777" w:rsidR="002E5BE9" w:rsidRDefault="002E5BE9">
            <w:pPr>
              <w:rPr>
                <w:rFonts w:ascii="Arial" w:eastAsia="Arial" w:hAnsi="Arial" w:cs="Arial"/>
              </w:rPr>
            </w:pPr>
          </w:p>
          <w:p w14:paraId="51E58D6D" w14:textId="47C297D8" w:rsidR="002434BD" w:rsidRDefault="002434BD">
            <w:pPr>
              <w:rPr>
                <w:rFonts w:ascii="Arial" w:eastAsia="Arial" w:hAnsi="Arial" w:cs="Arial"/>
              </w:rPr>
            </w:pPr>
          </w:p>
        </w:tc>
        <w:tc>
          <w:tcPr>
            <w:tcW w:w="4912" w:type="dxa"/>
          </w:tcPr>
          <w:p w14:paraId="6E6F6BE2" w14:textId="77777777" w:rsidR="002E5BE9" w:rsidRDefault="002E5BE9">
            <w:pPr>
              <w:rPr>
                <w:rFonts w:ascii="Arial" w:eastAsia="Arial" w:hAnsi="Arial" w:cs="Arial"/>
              </w:rPr>
            </w:pPr>
          </w:p>
        </w:tc>
      </w:tr>
      <w:tr w:rsidR="002E5BE9" w14:paraId="1334551D" w14:textId="77777777" w:rsidTr="002434BD">
        <w:tc>
          <w:tcPr>
            <w:tcW w:w="4673" w:type="dxa"/>
          </w:tcPr>
          <w:p w14:paraId="6AA03768" w14:textId="77777777" w:rsidR="002E5BE9" w:rsidRDefault="002E5BE9">
            <w:pPr>
              <w:rPr>
                <w:rFonts w:ascii="Arial" w:eastAsia="Arial" w:hAnsi="Arial" w:cs="Arial"/>
              </w:rPr>
            </w:pPr>
          </w:p>
          <w:p w14:paraId="379F43C8" w14:textId="5CE57AAD" w:rsidR="002434BD" w:rsidRDefault="002434BD">
            <w:pPr>
              <w:rPr>
                <w:rFonts w:ascii="Arial" w:eastAsia="Arial" w:hAnsi="Arial" w:cs="Arial"/>
              </w:rPr>
            </w:pPr>
          </w:p>
        </w:tc>
        <w:tc>
          <w:tcPr>
            <w:tcW w:w="4912" w:type="dxa"/>
          </w:tcPr>
          <w:p w14:paraId="73F82F1D" w14:textId="77777777" w:rsidR="002E5BE9" w:rsidRDefault="002E5BE9">
            <w:pPr>
              <w:rPr>
                <w:rFonts w:ascii="Arial" w:eastAsia="Arial" w:hAnsi="Arial" w:cs="Arial"/>
              </w:rPr>
            </w:pPr>
          </w:p>
        </w:tc>
      </w:tr>
      <w:tr w:rsidR="002E5BE9" w14:paraId="5D65CAF2" w14:textId="77777777" w:rsidTr="002434BD">
        <w:tc>
          <w:tcPr>
            <w:tcW w:w="4673" w:type="dxa"/>
          </w:tcPr>
          <w:p w14:paraId="37D7763C" w14:textId="77777777" w:rsidR="002E5BE9" w:rsidRDefault="002E5BE9">
            <w:pPr>
              <w:rPr>
                <w:rFonts w:ascii="Arial" w:eastAsia="Arial" w:hAnsi="Arial" w:cs="Arial"/>
              </w:rPr>
            </w:pPr>
          </w:p>
          <w:p w14:paraId="59B1EA76" w14:textId="1F7A7497" w:rsidR="002434BD" w:rsidRDefault="002434BD">
            <w:pPr>
              <w:rPr>
                <w:rFonts w:ascii="Arial" w:eastAsia="Arial" w:hAnsi="Arial" w:cs="Arial"/>
              </w:rPr>
            </w:pPr>
          </w:p>
        </w:tc>
        <w:tc>
          <w:tcPr>
            <w:tcW w:w="4912" w:type="dxa"/>
          </w:tcPr>
          <w:p w14:paraId="197CA229" w14:textId="77777777" w:rsidR="002E5BE9" w:rsidRDefault="002E5BE9">
            <w:pPr>
              <w:rPr>
                <w:rFonts w:ascii="Arial" w:eastAsia="Arial" w:hAnsi="Arial" w:cs="Arial"/>
              </w:rPr>
            </w:pPr>
          </w:p>
        </w:tc>
      </w:tr>
    </w:tbl>
    <w:p w14:paraId="2C93184A" w14:textId="77777777" w:rsidR="002E5BE9" w:rsidRDefault="002E5BE9">
      <w:pPr>
        <w:rPr>
          <w:rFonts w:ascii="Arial" w:eastAsia="Arial" w:hAnsi="Arial" w:cs="Arial"/>
          <w:sz w:val="22"/>
          <w:szCs w:val="22"/>
        </w:rPr>
      </w:pPr>
    </w:p>
    <w:p w14:paraId="22179445" w14:textId="77777777" w:rsidR="002E5BE9" w:rsidRDefault="002E5BE9">
      <w:pPr>
        <w:rPr>
          <w:rFonts w:ascii="Arial" w:eastAsia="Arial" w:hAnsi="Arial" w:cs="Arial"/>
          <w:sz w:val="22"/>
          <w:szCs w:val="22"/>
        </w:rPr>
      </w:pPr>
    </w:p>
    <w:p w14:paraId="7D9FD62E" w14:textId="77777777" w:rsidR="002E5BE9" w:rsidRDefault="00CA7B8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Name: </w:t>
      </w:r>
      <w:r>
        <w:rPr>
          <w:rFonts w:ascii="Arial" w:eastAsia="Arial" w:hAnsi="Arial" w:cs="Arial"/>
          <w:sz w:val="22"/>
          <w:szCs w:val="22"/>
        </w:rPr>
        <w:tab/>
        <w:t xml:space="preserve">_______________________________________________________ </w:t>
      </w:r>
    </w:p>
    <w:p w14:paraId="77E8AEF9" w14:textId="77777777" w:rsidR="002E5BE9" w:rsidRDefault="002E5BE9">
      <w:pPr>
        <w:rPr>
          <w:rFonts w:ascii="Arial" w:eastAsia="Arial" w:hAnsi="Arial" w:cs="Arial"/>
          <w:sz w:val="22"/>
          <w:szCs w:val="22"/>
        </w:rPr>
      </w:pPr>
    </w:p>
    <w:p w14:paraId="348D87DC" w14:textId="77777777" w:rsidR="002E5BE9" w:rsidRDefault="00CA7B8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Designation: _______________________________________________________</w:t>
      </w:r>
    </w:p>
    <w:p w14:paraId="34A1D113" w14:textId="77777777" w:rsidR="002E5BE9" w:rsidRDefault="002E5BE9">
      <w:pPr>
        <w:rPr>
          <w:rFonts w:ascii="Arial" w:eastAsia="Arial" w:hAnsi="Arial" w:cs="Arial"/>
          <w:sz w:val="22"/>
          <w:szCs w:val="22"/>
        </w:rPr>
      </w:pPr>
    </w:p>
    <w:p w14:paraId="3EDE8AB0" w14:textId="06E70A1F" w:rsidR="002E5BE9" w:rsidRDefault="00CA7B8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Signature:    _________________________________________</w:t>
      </w:r>
      <w:r w:rsidR="002434BD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Date:  ___________________</w:t>
      </w:r>
    </w:p>
    <w:sectPr w:rsidR="002E5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840" w:bottom="709" w:left="810" w:header="708" w:footer="2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6E204" w14:textId="77777777" w:rsidR="00727DE0" w:rsidRDefault="00727DE0">
      <w:r>
        <w:separator/>
      </w:r>
    </w:p>
  </w:endnote>
  <w:endnote w:type="continuationSeparator" w:id="0">
    <w:p w14:paraId="5E9BD5C5" w14:textId="77777777" w:rsidR="00727DE0" w:rsidRDefault="0072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686F6" w14:textId="77777777" w:rsidR="001C20E2" w:rsidRDefault="001C20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527A9" w14:textId="7EB61305" w:rsidR="002E5BE9" w:rsidRDefault="002434B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Governance </w:t>
    </w:r>
    <w:r w:rsidR="00CA7B85">
      <w:rPr>
        <w:rFonts w:ascii="Arial" w:eastAsia="Arial" w:hAnsi="Arial" w:cs="Arial"/>
        <w:color w:val="000000"/>
        <w:sz w:val="22"/>
        <w:szCs w:val="22"/>
      </w:rPr>
      <w:t xml:space="preserve">Annual Disclosure Statement </w:t>
    </w:r>
    <w:r>
      <w:rPr>
        <w:rFonts w:ascii="Arial" w:eastAsia="Arial" w:hAnsi="Arial" w:cs="Arial"/>
        <w:color w:val="000000"/>
        <w:sz w:val="22"/>
        <w:szCs w:val="22"/>
      </w:rPr>
      <w:t xml:space="preserve">Template </w:t>
    </w:r>
    <w:r w:rsidR="001C20E2">
      <w:rPr>
        <w:rFonts w:ascii="Arial" w:eastAsia="Arial" w:hAnsi="Arial" w:cs="Arial"/>
        <w:color w:val="000000"/>
        <w:sz w:val="22"/>
        <w:szCs w:val="22"/>
      </w:rPr>
      <w:t>to adapt</w:t>
    </w:r>
    <w:r>
      <w:rPr>
        <w:rFonts w:ascii="Arial" w:eastAsia="Arial" w:hAnsi="Arial" w:cs="Arial"/>
        <w:color w:val="000000"/>
        <w:sz w:val="22"/>
        <w:szCs w:val="22"/>
      </w:rPr>
      <w:tab/>
    </w:r>
    <w:r w:rsidR="00CA7B85">
      <w:rPr>
        <w:rFonts w:ascii="Arial" w:eastAsia="Arial" w:hAnsi="Arial" w:cs="Arial"/>
        <w:color w:val="000000"/>
        <w:sz w:val="22"/>
        <w:szCs w:val="22"/>
      </w:rPr>
      <w:t xml:space="preserve">Page </w:t>
    </w:r>
    <w:r w:rsidR="00CA7B85">
      <w:rPr>
        <w:rFonts w:ascii="Arial" w:eastAsia="Arial" w:hAnsi="Arial" w:cs="Arial"/>
        <w:b/>
        <w:color w:val="000000"/>
        <w:sz w:val="22"/>
        <w:szCs w:val="22"/>
      </w:rPr>
      <w:fldChar w:fldCharType="begin"/>
    </w:r>
    <w:r w:rsidR="00CA7B85">
      <w:rPr>
        <w:rFonts w:ascii="Arial" w:eastAsia="Arial" w:hAnsi="Arial" w:cs="Arial"/>
        <w:b/>
        <w:color w:val="000000"/>
        <w:sz w:val="22"/>
        <w:szCs w:val="22"/>
      </w:rPr>
      <w:instrText>PAGE</w:instrText>
    </w:r>
    <w:r w:rsidR="00CA7B85">
      <w:rPr>
        <w:rFonts w:ascii="Arial" w:eastAsia="Arial" w:hAnsi="Arial" w:cs="Arial"/>
        <w:b/>
        <w:color w:val="000000"/>
        <w:sz w:val="22"/>
        <w:szCs w:val="22"/>
      </w:rPr>
      <w:fldChar w:fldCharType="separate"/>
    </w:r>
    <w:r w:rsidR="00B03153">
      <w:rPr>
        <w:rFonts w:ascii="Arial" w:eastAsia="Arial" w:hAnsi="Arial" w:cs="Arial"/>
        <w:b/>
        <w:noProof/>
        <w:color w:val="000000"/>
        <w:sz w:val="22"/>
        <w:szCs w:val="22"/>
      </w:rPr>
      <w:t>1</w:t>
    </w:r>
    <w:r w:rsidR="00CA7B85">
      <w:rPr>
        <w:rFonts w:ascii="Arial" w:eastAsia="Arial" w:hAnsi="Arial" w:cs="Arial"/>
        <w:b/>
        <w:color w:val="000000"/>
        <w:sz w:val="22"/>
        <w:szCs w:val="22"/>
      </w:rPr>
      <w:fldChar w:fldCharType="end"/>
    </w:r>
    <w:r w:rsidR="00CA7B85">
      <w:rPr>
        <w:rFonts w:ascii="Arial" w:eastAsia="Arial" w:hAnsi="Arial" w:cs="Arial"/>
        <w:color w:val="000000"/>
        <w:sz w:val="22"/>
        <w:szCs w:val="22"/>
      </w:rPr>
      <w:t xml:space="preserve"> of </w:t>
    </w:r>
    <w:r w:rsidR="00CA7B85">
      <w:rPr>
        <w:rFonts w:ascii="Arial" w:eastAsia="Arial" w:hAnsi="Arial" w:cs="Arial"/>
        <w:b/>
        <w:color w:val="000000"/>
        <w:sz w:val="22"/>
        <w:szCs w:val="22"/>
      </w:rPr>
      <w:fldChar w:fldCharType="begin"/>
    </w:r>
    <w:r w:rsidR="00CA7B85">
      <w:rPr>
        <w:rFonts w:ascii="Arial" w:eastAsia="Arial" w:hAnsi="Arial" w:cs="Arial"/>
        <w:b/>
        <w:color w:val="000000"/>
        <w:sz w:val="22"/>
        <w:szCs w:val="22"/>
      </w:rPr>
      <w:instrText>NUMPAGES</w:instrText>
    </w:r>
    <w:r w:rsidR="00CA7B85">
      <w:rPr>
        <w:rFonts w:ascii="Arial" w:eastAsia="Arial" w:hAnsi="Arial" w:cs="Arial"/>
        <w:b/>
        <w:color w:val="000000"/>
        <w:sz w:val="22"/>
        <w:szCs w:val="22"/>
      </w:rPr>
      <w:fldChar w:fldCharType="separate"/>
    </w:r>
    <w:r w:rsidR="00B03153">
      <w:rPr>
        <w:rFonts w:ascii="Arial" w:eastAsia="Arial" w:hAnsi="Arial" w:cs="Arial"/>
        <w:b/>
        <w:noProof/>
        <w:color w:val="000000"/>
        <w:sz w:val="22"/>
        <w:szCs w:val="22"/>
      </w:rPr>
      <w:t>1</w:t>
    </w:r>
    <w:r w:rsidR="00CA7B85">
      <w:rPr>
        <w:rFonts w:ascii="Arial" w:eastAsia="Arial" w:hAnsi="Arial" w:cs="Arial"/>
        <w:b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62742" w14:textId="77777777" w:rsidR="001C20E2" w:rsidRDefault="001C2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384F4" w14:textId="77777777" w:rsidR="00727DE0" w:rsidRDefault="00727DE0">
      <w:r>
        <w:separator/>
      </w:r>
    </w:p>
  </w:footnote>
  <w:footnote w:type="continuationSeparator" w:id="0">
    <w:p w14:paraId="062B6C91" w14:textId="77777777" w:rsidR="00727DE0" w:rsidRDefault="00727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4BC3B" w14:textId="77777777" w:rsidR="001C20E2" w:rsidRDefault="001C20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D469E" w14:textId="6FA91D3C" w:rsidR="002E5BE9" w:rsidRDefault="00CA7B85">
    <w:pPr>
      <w:jc w:val="center"/>
      <w:rPr>
        <w:rFonts w:ascii="Franklin Gothic" w:eastAsia="Franklin Gothic" w:hAnsi="Franklin Gothic" w:cs="Franklin Gothic"/>
        <w:b/>
        <w:sz w:val="28"/>
        <w:szCs w:val="28"/>
      </w:rPr>
    </w:pPr>
    <w:r>
      <w:rPr>
        <w:rFonts w:ascii="Franklin Gothic" w:eastAsia="Franklin Gothic" w:hAnsi="Franklin Gothic" w:cs="Franklin Gothic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E109A51" wp14:editId="50A2FF1A">
          <wp:simplePos x="0" y="0"/>
          <wp:positionH relativeFrom="column">
            <wp:posOffset>5915025</wp:posOffset>
          </wp:positionH>
          <wp:positionV relativeFrom="paragraph">
            <wp:posOffset>-306706</wp:posOffset>
          </wp:positionV>
          <wp:extent cx="953135" cy="866775"/>
          <wp:effectExtent l="0" t="0" r="0" b="9525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95" cy="873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D7D" w:rsidRPr="008A1D7D">
      <w:rPr>
        <w:rFonts w:ascii="Arial" w:eastAsia="Franklin Gothic" w:hAnsi="Arial" w:cs="Arial"/>
        <w:b/>
        <w:sz w:val="28"/>
        <w:szCs w:val="28"/>
      </w:rPr>
      <w:t>GOVERNANCE</w:t>
    </w:r>
    <w:r w:rsidRPr="008A1D7D">
      <w:rPr>
        <w:rFonts w:ascii="Arial" w:eastAsia="Franklin Gothic" w:hAnsi="Arial" w:cs="Arial"/>
        <w:b/>
        <w:sz w:val="28"/>
        <w:szCs w:val="28"/>
      </w:rPr>
      <w:t xml:space="preserve"> ANNUAL DISCLOSURE STATEMENT</w:t>
    </w:r>
  </w:p>
  <w:p w14:paraId="702ADC0F" w14:textId="77777777" w:rsidR="002E5BE9" w:rsidRDefault="002E5BE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2EB05" w14:textId="77777777" w:rsidR="001C20E2" w:rsidRDefault="001C20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62BBB"/>
    <w:multiLevelType w:val="multilevel"/>
    <w:tmpl w:val="AD18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BE9"/>
    <w:rsid w:val="001C20E2"/>
    <w:rsid w:val="002434BD"/>
    <w:rsid w:val="002E5BE9"/>
    <w:rsid w:val="00727DE0"/>
    <w:rsid w:val="008A1D7D"/>
    <w:rsid w:val="00B03153"/>
    <w:rsid w:val="00C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E3BE5"/>
  <w15:docId w15:val="{73660316-8E6B-43EF-A73D-34D0E4EF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631"/>
    <w:pPr>
      <w:keepNext/>
      <w:keepLines/>
      <w:spacing w:before="240" w:after="160"/>
      <w:outlineLvl w:val="0"/>
    </w:pPr>
    <w:rPr>
      <w:rFonts w:eastAsia="MS Gothic" w:cs="Times New Roman"/>
      <w:b/>
      <w:bCs/>
      <w:caps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631"/>
    <w:pPr>
      <w:keepNext/>
      <w:keepLines/>
      <w:spacing w:before="180" w:after="140"/>
      <w:outlineLvl w:val="1"/>
    </w:pPr>
    <w:rPr>
      <w:rFonts w:eastAsia="MS Gothic" w:cs="Times New Roman"/>
      <w:b/>
      <w:bCs/>
      <w:smallCaps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631"/>
    <w:pPr>
      <w:keepNext/>
      <w:keepLines/>
      <w:spacing w:before="160" w:after="120"/>
      <w:outlineLvl w:val="2"/>
    </w:pPr>
    <w:rPr>
      <w:rFonts w:eastAsia="MS Gothic" w:cs="Times New Roman"/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F7745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C45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62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210"/>
  </w:style>
  <w:style w:type="paragraph" w:styleId="Footer">
    <w:name w:val="footer"/>
    <w:basedOn w:val="Normal"/>
    <w:link w:val="FooterChar"/>
    <w:uiPriority w:val="99"/>
    <w:unhideWhenUsed/>
    <w:rsid w:val="007E62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210"/>
  </w:style>
  <w:style w:type="character" w:customStyle="1" w:styleId="Heading1Char">
    <w:name w:val="Heading 1 Char"/>
    <w:basedOn w:val="DefaultParagraphFont"/>
    <w:link w:val="Heading1"/>
    <w:uiPriority w:val="9"/>
    <w:rsid w:val="00A74631"/>
    <w:rPr>
      <w:rFonts w:ascii="Calibri" w:eastAsia="MS Gothic" w:hAnsi="Calibri" w:cs="Times New Roman"/>
      <w:b/>
      <w:bCs/>
      <w:caps/>
      <w:sz w:val="36"/>
      <w:szCs w:val="36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A74631"/>
    <w:rPr>
      <w:rFonts w:ascii="Calibri" w:eastAsia="MS Gothic" w:hAnsi="Calibri" w:cs="Times New Roman"/>
      <w:b/>
      <w:bCs/>
      <w:smallCaps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74631"/>
    <w:rPr>
      <w:rFonts w:ascii="Calibri" w:eastAsia="MS Gothic" w:hAnsi="Calibri" w:cs="Times New Roman"/>
      <w:b/>
      <w:bCs/>
      <w:sz w:val="28"/>
      <w:szCs w:val="28"/>
      <w:lang w:val="x-none" w:eastAsia="x-none"/>
    </w:rPr>
  </w:style>
  <w:style w:type="paragraph" w:styleId="PlainText">
    <w:name w:val="Plain Text"/>
    <w:basedOn w:val="Normal"/>
    <w:link w:val="PlainTextChar"/>
    <w:rsid w:val="00A74631"/>
    <w:pPr>
      <w:spacing w:before="40" w:after="40"/>
      <w:contextualSpacing/>
    </w:pPr>
    <w:rPr>
      <w:rFonts w:ascii="Book Antiqua" w:eastAsia="Times New Roman" w:hAnsi="Book Antiqua" w:cs="Times New Roman"/>
      <w:sz w:val="22"/>
      <w:szCs w:val="20"/>
      <w:lang w:val="en-AU" w:eastAsia="x-none"/>
    </w:rPr>
  </w:style>
  <w:style w:type="character" w:customStyle="1" w:styleId="PlainTextChar">
    <w:name w:val="Plain Text Char"/>
    <w:basedOn w:val="DefaultParagraphFont"/>
    <w:link w:val="PlainText"/>
    <w:rsid w:val="00A74631"/>
    <w:rPr>
      <w:rFonts w:ascii="Book Antiqua" w:eastAsia="Times New Roman" w:hAnsi="Book Antiqua" w:cs="Times New Roman"/>
      <w:sz w:val="22"/>
      <w:szCs w:val="20"/>
      <w:lang w:val="en-AU" w:eastAsia="x-none"/>
    </w:rPr>
  </w:style>
  <w:style w:type="numbering" w:customStyle="1" w:styleId="StyleBulleted2">
    <w:name w:val="Style Bulleted2"/>
    <w:basedOn w:val="NoList"/>
    <w:rsid w:val="00A74631"/>
  </w:style>
  <w:style w:type="paragraph" w:customStyle="1" w:styleId="Heading">
    <w:name w:val="Heading"/>
    <w:basedOn w:val="Normal"/>
    <w:uiPriority w:val="1"/>
    <w:qFormat/>
    <w:rsid w:val="00CE2F14"/>
    <w:pPr>
      <w:widowControl w:val="0"/>
      <w:spacing w:before="480" w:after="240" w:line="320" w:lineRule="exact"/>
      <w:ind w:left="-142"/>
    </w:pPr>
    <w:rPr>
      <w:rFonts w:ascii="Arial" w:hAnsi="Arial" w:cs="Times New Roman"/>
      <w:b/>
      <w:color w:val="00758D"/>
      <w:sz w:val="28"/>
      <w:szCs w:val="28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9AF"/>
    <w:pPr>
      <w:spacing w:after="160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9AF"/>
    <w:rPr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8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86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716770"/>
    <w:rPr>
      <w:sz w:val="22"/>
      <w:szCs w:val="22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716770"/>
    <w:rPr>
      <w:b/>
      <w:color w:val="000000" w:themeColor="text1"/>
      <w:sz w:val="22"/>
      <w:szCs w:val="22"/>
      <w:lang w:val="en-NZ"/>
    </w:rPr>
  </w:style>
  <w:style w:type="character" w:customStyle="1" w:styleId="Style1Char">
    <w:name w:val="Style1 Char"/>
    <w:basedOn w:val="DefaultParagraphFont"/>
    <w:link w:val="Style1"/>
    <w:rsid w:val="00716770"/>
    <w:rPr>
      <w:b/>
      <w:color w:val="000000" w:themeColor="text1"/>
      <w:sz w:val="22"/>
      <w:szCs w:val="22"/>
      <w:lang w:val="en-NZ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CIatHkr1Hqkh8/nJM2hnXA7k5Q==">AMUW2mUD9V9MYcX1ygcXbs2Kpp7ezhGnbESqDBd3gqusiYfObb/6LcxfGXdAkAiqV7SlSifyBsiXQGtoVh4k/mSsw/IWlnXyaZgMGKHQbfB72r7K3dq9hJQKKlp+vR1Wmh/sazbCf/f7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Tracy Stockman</cp:lastModifiedBy>
  <cp:revision>5</cp:revision>
  <dcterms:created xsi:type="dcterms:W3CDTF">2021-03-07T23:35:00Z</dcterms:created>
  <dcterms:modified xsi:type="dcterms:W3CDTF">2021-03-07T23:47:00Z</dcterms:modified>
</cp:coreProperties>
</file>